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EDF" w:rsidRDefault="00865EDF" w:rsidP="00865EDF">
      <w:pPr>
        <w:jc w:val="center"/>
        <w:rPr>
          <w:b/>
        </w:rPr>
      </w:pPr>
      <w:r>
        <w:rPr>
          <w:b/>
          <w:sz w:val="32"/>
          <w:szCs w:val="32"/>
        </w:rPr>
        <w:t xml:space="preserve">                     </w:t>
      </w:r>
      <w:r>
        <w:rPr>
          <w:b/>
        </w:rPr>
        <w:t>Муниципальное бюджетное дошкольное образовательное учреждение</w:t>
      </w:r>
    </w:p>
    <w:p w:rsidR="00865EDF" w:rsidRDefault="000D1E6A" w:rsidP="00865EDF">
      <w:pPr>
        <w:jc w:val="center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Деяно</w:t>
      </w:r>
      <w:r w:rsidR="00865EDF">
        <w:rPr>
          <w:b/>
        </w:rPr>
        <w:t>вский</w:t>
      </w:r>
      <w:proofErr w:type="spellEnd"/>
      <w:r w:rsidR="00865EDF">
        <w:rPr>
          <w:b/>
        </w:rPr>
        <w:t xml:space="preserve"> детский сад</w:t>
      </w:r>
    </w:p>
    <w:p w:rsidR="00865EDF" w:rsidRDefault="00865EDF" w:rsidP="00865EDF">
      <w:pPr>
        <w:jc w:val="center"/>
        <w:rPr>
          <w:b/>
        </w:rPr>
      </w:pPr>
    </w:p>
    <w:p w:rsidR="00865EDF" w:rsidRDefault="00865EDF" w:rsidP="00865EDF">
      <w:pPr>
        <w:jc w:val="center"/>
        <w:rPr>
          <w:b/>
        </w:rPr>
      </w:pPr>
    </w:p>
    <w:p w:rsidR="00865EDF" w:rsidRDefault="00865EDF" w:rsidP="00865EDF">
      <w:pPr>
        <w:jc w:val="both"/>
        <w:rPr>
          <w:b/>
        </w:rPr>
      </w:pPr>
    </w:p>
    <w:p w:rsidR="00865EDF" w:rsidRDefault="0097498A" w:rsidP="00865EDF">
      <w:pPr>
        <w:jc w:val="both"/>
        <w:rPr>
          <w:b/>
        </w:rPr>
      </w:pPr>
      <w:r>
        <w:rPr>
          <w:b/>
        </w:rPr>
        <w:t xml:space="preserve">                     Согласовано</w:t>
      </w:r>
      <w:r w:rsidR="00865EDF">
        <w:rPr>
          <w:b/>
        </w:rPr>
        <w:t xml:space="preserve">                                                 </w:t>
      </w:r>
      <w:r>
        <w:rPr>
          <w:b/>
        </w:rPr>
        <w:t xml:space="preserve">    Утверждаю</w:t>
      </w:r>
      <w:r w:rsidR="00075BEE">
        <w:rPr>
          <w:b/>
        </w:rPr>
        <w:t xml:space="preserve">:    </w:t>
      </w:r>
    </w:p>
    <w:p w:rsidR="00865EDF" w:rsidRDefault="00865EDF" w:rsidP="00865EDF">
      <w:pPr>
        <w:jc w:val="both"/>
        <w:rPr>
          <w:b/>
        </w:rPr>
      </w:pPr>
      <w:r>
        <w:rPr>
          <w:b/>
        </w:rPr>
        <w:t xml:space="preserve">       Педагогическим советом                   </w:t>
      </w:r>
      <w:r w:rsidR="00075BEE">
        <w:rPr>
          <w:b/>
        </w:rPr>
        <w:t xml:space="preserve">                 </w:t>
      </w:r>
      <w:r>
        <w:rPr>
          <w:b/>
        </w:rPr>
        <w:t xml:space="preserve"> Заведующий МБДОУ</w:t>
      </w:r>
    </w:p>
    <w:p w:rsidR="00865EDF" w:rsidRDefault="000D1E6A" w:rsidP="00865EDF">
      <w:pPr>
        <w:jc w:val="both"/>
        <w:rPr>
          <w:b/>
        </w:rPr>
      </w:pPr>
      <w:proofErr w:type="gramStart"/>
      <w:r>
        <w:rPr>
          <w:b/>
        </w:rPr>
        <w:t xml:space="preserve">МБДОУ  </w:t>
      </w:r>
      <w:proofErr w:type="spellStart"/>
      <w:r>
        <w:rPr>
          <w:b/>
        </w:rPr>
        <w:t>Деяно</w:t>
      </w:r>
      <w:r w:rsidR="00865EDF">
        <w:rPr>
          <w:b/>
        </w:rPr>
        <w:t>вский</w:t>
      </w:r>
      <w:proofErr w:type="spellEnd"/>
      <w:proofErr w:type="gramEnd"/>
      <w:r w:rsidR="00865EDF">
        <w:rPr>
          <w:b/>
        </w:rPr>
        <w:t xml:space="preserve"> детский</w:t>
      </w:r>
      <w:r w:rsidR="00075BEE">
        <w:rPr>
          <w:b/>
        </w:rPr>
        <w:t xml:space="preserve"> сад                 </w:t>
      </w:r>
      <w:r w:rsidR="0097498A">
        <w:rPr>
          <w:b/>
        </w:rPr>
        <w:t xml:space="preserve"> </w:t>
      </w:r>
      <w:proofErr w:type="spellStart"/>
      <w:r>
        <w:rPr>
          <w:b/>
        </w:rPr>
        <w:t>В.А.Егорова</w:t>
      </w:r>
      <w:proofErr w:type="spellEnd"/>
      <w:r w:rsidR="0097498A">
        <w:rPr>
          <w:b/>
        </w:rPr>
        <w:t xml:space="preserve"> </w:t>
      </w:r>
      <w:r w:rsidR="00075BEE">
        <w:rPr>
          <w:b/>
        </w:rPr>
        <w:t xml:space="preserve">  </w:t>
      </w:r>
      <w:r w:rsidR="0097498A">
        <w:rPr>
          <w:b/>
        </w:rPr>
        <w:t xml:space="preserve">Приказ№ 26-1от </w:t>
      </w:r>
      <w:r w:rsidR="00075BEE">
        <w:rPr>
          <w:b/>
        </w:rPr>
        <w:t>29.03.2022г</w:t>
      </w:r>
    </w:p>
    <w:p w:rsidR="00865EDF" w:rsidRDefault="000D1E6A" w:rsidP="00865EDF">
      <w:pPr>
        <w:tabs>
          <w:tab w:val="left" w:pos="5745"/>
        </w:tabs>
        <w:jc w:val="both"/>
        <w:rPr>
          <w:b/>
        </w:rPr>
      </w:pPr>
      <w:r>
        <w:rPr>
          <w:b/>
        </w:rPr>
        <w:t>Протокол № 4 от 29</w:t>
      </w:r>
      <w:r w:rsidR="0080618B">
        <w:rPr>
          <w:b/>
        </w:rPr>
        <w:t>.03.2023</w:t>
      </w:r>
      <w:r w:rsidR="00865EDF">
        <w:rPr>
          <w:b/>
        </w:rPr>
        <w:t xml:space="preserve">г                                                </w:t>
      </w: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</w:rPr>
      </w:pPr>
    </w:p>
    <w:p w:rsidR="00865EDF" w:rsidRDefault="00865EDF" w:rsidP="00865EDF">
      <w:pPr>
        <w:tabs>
          <w:tab w:val="left" w:pos="5745"/>
        </w:tabs>
        <w:jc w:val="both"/>
        <w:rPr>
          <w:b/>
          <w:sz w:val="32"/>
          <w:szCs w:val="32"/>
        </w:rPr>
      </w:pPr>
    </w:p>
    <w:p w:rsidR="00865EDF" w:rsidRDefault="00865EDF" w:rsidP="00865EDF">
      <w:pPr>
        <w:tabs>
          <w:tab w:val="left" w:pos="5745"/>
        </w:tabs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865EDF" w:rsidRDefault="00865EDF" w:rsidP="00865EDF">
      <w:pPr>
        <w:tabs>
          <w:tab w:val="left" w:pos="5745"/>
        </w:tabs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результатах </w:t>
      </w:r>
      <w:proofErr w:type="spellStart"/>
      <w:r>
        <w:rPr>
          <w:b/>
          <w:sz w:val="32"/>
          <w:szCs w:val="32"/>
        </w:rPr>
        <w:t>самообследования</w:t>
      </w:r>
      <w:proofErr w:type="spellEnd"/>
      <w:r>
        <w:rPr>
          <w:b/>
          <w:sz w:val="32"/>
          <w:szCs w:val="32"/>
        </w:rPr>
        <w:t xml:space="preserve">                          Муниципального бюджетного дошкольного об</w:t>
      </w:r>
      <w:r w:rsidR="000D1E6A">
        <w:rPr>
          <w:b/>
          <w:sz w:val="32"/>
          <w:szCs w:val="32"/>
        </w:rPr>
        <w:t xml:space="preserve">разовательного </w:t>
      </w:r>
      <w:proofErr w:type="gramStart"/>
      <w:r w:rsidR="000D1E6A">
        <w:rPr>
          <w:b/>
          <w:sz w:val="32"/>
          <w:szCs w:val="32"/>
        </w:rPr>
        <w:t xml:space="preserve">учреждения  </w:t>
      </w:r>
      <w:proofErr w:type="spellStart"/>
      <w:r w:rsidR="000D1E6A">
        <w:rPr>
          <w:b/>
          <w:sz w:val="32"/>
          <w:szCs w:val="32"/>
        </w:rPr>
        <w:t>Деяно</w:t>
      </w:r>
      <w:r w:rsidR="0080618B">
        <w:rPr>
          <w:b/>
          <w:sz w:val="32"/>
          <w:szCs w:val="32"/>
        </w:rPr>
        <w:t>вский</w:t>
      </w:r>
      <w:proofErr w:type="spellEnd"/>
      <w:proofErr w:type="gramEnd"/>
      <w:r w:rsidR="0080618B">
        <w:rPr>
          <w:b/>
          <w:sz w:val="32"/>
          <w:szCs w:val="32"/>
        </w:rPr>
        <w:t xml:space="preserve"> детский сад за 2022</w:t>
      </w:r>
      <w:r>
        <w:rPr>
          <w:b/>
          <w:sz w:val="32"/>
          <w:szCs w:val="32"/>
        </w:rPr>
        <w:t xml:space="preserve"> год                     </w:t>
      </w:r>
    </w:p>
    <w:p w:rsidR="00865EDF" w:rsidRDefault="00865EDF" w:rsidP="00865EDF">
      <w:pPr>
        <w:jc w:val="center"/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EDF" w:rsidRDefault="00865EDF" w:rsidP="00865EDF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65EDF" w:rsidRDefault="000D1E6A" w:rsidP="00865ED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Деяново</w:t>
      </w:r>
      <w:proofErr w:type="spellEnd"/>
      <w:r w:rsidR="006C5080">
        <w:rPr>
          <w:rFonts w:ascii="Times New Roman" w:hAnsi="Times New Roman"/>
          <w:b/>
          <w:sz w:val="24"/>
          <w:szCs w:val="24"/>
        </w:rPr>
        <w:t xml:space="preserve"> 2022</w:t>
      </w:r>
      <w:r w:rsidR="00865EDF">
        <w:rPr>
          <w:rFonts w:ascii="Times New Roman" w:hAnsi="Times New Roman"/>
          <w:b/>
          <w:sz w:val="24"/>
          <w:szCs w:val="24"/>
        </w:rPr>
        <w:t>г</w:t>
      </w:r>
    </w:p>
    <w:p w:rsidR="002336E7" w:rsidRDefault="002336E7" w:rsidP="00865EDF">
      <w:pPr>
        <w:pStyle w:val="a3"/>
        <w:spacing w:after="0" w:line="240" w:lineRule="auto"/>
        <w:ind w:left="-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Отчет о резу</w:t>
      </w:r>
      <w:r w:rsidR="0080618B">
        <w:rPr>
          <w:rFonts w:ascii="Times New Roman" w:hAnsi="Times New Roman"/>
          <w:b/>
          <w:sz w:val="32"/>
          <w:szCs w:val="32"/>
        </w:rPr>
        <w:t xml:space="preserve">льтатах </w:t>
      </w:r>
      <w:proofErr w:type="spellStart"/>
      <w:r w:rsidR="0080618B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  <w:r w:rsidR="0080618B">
        <w:rPr>
          <w:rFonts w:ascii="Times New Roman" w:hAnsi="Times New Roman"/>
          <w:b/>
          <w:sz w:val="32"/>
          <w:szCs w:val="32"/>
        </w:rPr>
        <w:t xml:space="preserve"> за 2022</w:t>
      </w:r>
      <w:r>
        <w:rPr>
          <w:rFonts w:ascii="Times New Roman" w:hAnsi="Times New Roman"/>
          <w:b/>
          <w:sz w:val="32"/>
          <w:szCs w:val="32"/>
        </w:rPr>
        <w:t xml:space="preserve"> год</w:t>
      </w:r>
    </w:p>
    <w:p w:rsidR="002336E7" w:rsidRDefault="002336E7" w:rsidP="002336E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336E7" w:rsidRDefault="002336E7" w:rsidP="002336E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36E7" w:rsidRPr="005F59F6" w:rsidRDefault="002336E7" w:rsidP="005F59F6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5F59F6">
        <w:rPr>
          <w:rFonts w:ascii="Times New Roman" w:hAnsi="Times New Roman"/>
          <w:sz w:val="28"/>
          <w:szCs w:val="28"/>
        </w:rPr>
        <w:t>Общие сведения об образовательной организации</w:t>
      </w:r>
    </w:p>
    <w:p w:rsidR="002336E7" w:rsidRPr="005F59F6" w:rsidRDefault="002336E7" w:rsidP="005F59F6">
      <w:pPr>
        <w:ind w:left="360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278"/>
      </w:tblGrid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59F6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Муниципальное</w:t>
            </w:r>
            <w:r w:rsidRPr="005F59F6">
              <w:rPr>
                <w:rFonts w:ascii="Times New Roman" w:hAnsi="Times New Roman"/>
                <w:sz w:val="28"/>
                <w:szCs w:val="28"/>
              </w:rPr>
              <w:t xml:space="preserve"> бюджетное</w:t>
            </w:r>
            <w:r w:rsidRPr="005F59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дошкольное образовательное </w:t>
            </w:r>
            <w:proofErr w:type="gramStart"/>
            <w:r w:rsidRPr="005F59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учреждение </w:t>
            </w:r>
            <w:r w:rsidR="000D1E6A" w:rsidRPr="000D1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1E6A">
              <w:rPr>
                <w:rFonts w:ascii="Times New Roman" w:hAnsi="Times New Roman"/>
                <w:sz w:val="28"/>
                <w:szCs w:val="28"/>
              </w:rPr>
              <w:t>Деяновский</w:t>
            </w:r>
            <w:proofErr w:type="spellEnd"/>
            <w:proofErr w:type="gramEnd"/>
            <w:r w:rsidRPr="005F5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E6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детский сад ( МБДОУ  </w:t>
            </w:r>
            <w:proofErr w:type="spellStart"/>
            <w:r w:rsidR="000D1E6A">
              <w:rPr>
                <w:rFonts w:ascii="Times New Roman" w:hAnsi="Times New Roman"/>
                <w:sz w:val="28"/>
                <w:szCs w:val="28"/>
                <w:lang w:eastAsia="ar-SA"/>
              </w:rPr>
              <w:t>Деяновский</w:t>
            </w:r>
            <w:proofErr w:type="spellEnd"/>
            <w:r w:rsidRPr="005F59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детский сад) 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0D1E6A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Вера Алексеевна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0D1E6A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607464</w:t>
            </w:r>
            <w:r w:rsidR="002336E7" w:rsidRPr="005F59F6">
              <w:rPr>
                <w:rFonts w:ascii="Times New Roman" w:hAnsi="Times New Roman"/>
                <w:sz w:val="28"/>
                <w:szCs w:val="28"/>
              </w:rPr>
              <w:t xml:space="preserve">, Россия,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Нижегородская область,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Деяново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Молодежная, д.33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Телефон, факс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 xml:space="preserve">8 (831) 92 </w:t>
            </w:r>
            <w:r w:rsidR="000D1E6A">
              <w:rPr>
                <w:rFonts w:ascii="Times New Roman" w:hAnsi="Times New Roman"/>
                <w:sz w:val="28"/>
                <w:szCs w:val="28"/>
              </w:rPr>
              <w:t>43413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7CD8" w:rsidRPr="009C7CD8" w:rsidRDefault="009C7CD8" w:rsidP="009C7C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7CD8">
              <w:rPr>
                <w:i/>
                <w:sz w:val="28"/>
                <w:szCs w:val="28"/>
                <w:lang w:val="en-US"/>
              </w:rPr>
              <w:t>vera.ego2018@yandex.ru</w:t>
            </w:r>
          </w:p>
          <w:p w:rsidR="002336E7" w:rsidRPr="000D1E6A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59F6">
              <w:rPr>
                <w:rFonts w:ascii="Times New Roman" w:hAnsi="Times New Roman"/>
                <w:sz w:val="28"/>
                <w:szCs w:val="28"/>
              </w:rPr>
              <w:t>Пильнинский</w:t>
            </w:r>
            <w:proofErr w:type="spellEnd"/>
            <w:r w:rsidRPr="005F59F6">
              <w:rPr>
                <w:rFonts w:ascii="Times New Roman" w:hAnsi="Times New Roman"/>
                <w:sz w:val="28"/>
                <w:szCs w:val="28"/>
              </w:rPr>
              <w:t xml:space="preserve"> муниципальный район Нижегородской области в лице администрации </w:t>
            </w:r>
            <w:proofErr w:type="spellStart"/>
            <w:r w:rsidRPr="005F59F6">
              <w:rPr>
                <w:rFonts w:ascii="Times New Roman" w:hAnsi="Times New Roman"/>
                <w:sz w:val="28"/>
                <w:szCs w:val="28"/>
              </w:rPr>
              <w:t>Пильнинского</w:t>
            </w:r>
            <w:proofErr w:type="spellEnd"/>
            <w:r w:rsidRPr="005F59F6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Нижегородской области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9C7CD8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5F59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6E7" w:rsidRPr="005F59F6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9F6">
              <w:rPr>
                <w:rFonts w:ascii="Times New Roman" w:hAnsi="Times New Roman"/>
                <w:sz w:val="28"/>
                <w:szCs w:val="28"/>
              </w:rPr>
              <w:t>Лицензия</w:t>
            </w:r>
          </w:p>
          <w:p w:rsidR="002336E7" w:rsidRPr="005F59F6" w:rsidRDefault="002336E7" w:rsidP="005F59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E7" w:rsidRPr="009C7CD8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2336E7" w:rsidRPr="009C7CD8" w:rsidRDefault="002336E7" w:rsidP="005F59F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C7CD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C7CD8" w:rsidRPr="009C7CD8">
              <w:rPr>
                <w:i/>
                <w:sz w:val="32"/>
                <w:szCs w:val="32"/>
                <w:lang w:eastAsia="ru-RU"/>
              </w:rPr>
              <w:t>регистрационный №  116 от 29.01.2016 г.; срок действия лицензии –  бессрочно</w:t>
            </w:r>
          </w:p>
        </w:tc>
      </w:tr>
    </w:tbl>
    <w:p w:rsidR="002336E7" w:rsidRPr="005F59F6" w:rsidRDefault="002336E7" w:rsidP="005F59F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C7CD8" w:rsidRPr="009C7CD8" w:rsidRDefault="009C7CD8" w:rsidP="009C7CD8">
      <w:pPr>
        <w:spacing w:line="276" w:lineRule="auto"/>
        <w:jc w:val="both"/>
        <w:rPr>
          <w:sz w:val="28"/>
          <w:szCs w:val="28"/>
          <w:lang w:eastAsia="ar-SA"/>
        </w:rPr>
      </w:pPr>
      <w:r w:rsidRPr="009C7CD8">
        <w:rPr>
          <w:sz w:val="28"/>
          <w:szCs w:val="28"/>
          <w:lang w:eastAsia="ar-SA"/>
        </w:rPr>
        <w:t>Муниципальное</w:t>
      </w:r>
      <w:r w:rsidRPr="009C7CD8">
        <w:rPr>
          <w:sz w:val="28"/>
          <w:szCs w:val="28"/>
        </w:rPr>
        <w:t xml:space="preserve"> бюджетное</w:t>
      </w:r>
      <w:r w:rsidRPr="009C7CD8">
        <w:rPr>
          <w:sz w:val="28"/>
          <w:szCs w:val="28"/>
          <w:lang w:eastAsia="ar-SA"/>
        </w:rPr>
        <w:t xml:space="preserve"> дошкольное образовательное учреждение </w:t>
      </w:r>
      <w:proofErr w:type="spellStart"/>
      <w:r w:rsidRPr="009C7CD8">
        <w:rPr>
          <w:sz w:val="28"/>
          <w:szCs w:val="28"/>
        </w:rPr>
        <w:t>Деяновский</w:t>
      </w:r>
      <w:proofErr w:type="spellEnd"/>
      <w:r w:rsidRPr="009C7CD8">
        <w:rPr>
          <w:sz w:val="28"/>
          <w:szCs w:val="28"/>
        </w:rPr>
        <w:t xml:space="preserve"> </w:t>
      </w:r>
      <w:r w:rsidRPr="009C7CD8">
        <w:rPr>
          <w:sz w:val="28"/>
          <w:szCs w:val="28"/>
          <w:lang w:eastAsia="ar-SA"/>
        </w:rPr>
        <w:t xml:space="preserve">детский сад (далее – ДОУ) расположено в центре села. Соседями ДОУ являются: </w:t>
      </w:r>
      <w:proofErr w:type="spellStart"/>
      <w:r w:rsidRPr="009C7CD8">
        <w:rPr>
          <w:sz w:val="28"/>
          <w:szCs w:val="28"/>
          <w:lang w:eastAsia="ar-SA"/>
        </w:rPr>
        <w:t>Деяновская</w:t>
      </w:r>
      <w:proofErr w:type="spellEnd"/>
      <w:r w:rsidRPr="009C7CD8">
        <w:rPr>
          <w:sz w:val="28"/>
          <w:szCs w:val="28"/>
          <w:lang w:eastAsia="ar-SA"/>
        </w:rPr>
        <w:t xml:space="preserve"> сельская администрация, Дом культуры, библиотека, СПК «</w:t>
      </w:r>
      <w:proofErr w:type="spellStart"/>
      <w:r w:rsidRPr="009C7CD8">
        <w:rPr>
          <w:sz w:val="28"/>
          <w:szCs w:val="28"/>
          <w:lang w:eastAsia="ar-SA"/>
        </w:rPr>
        <w:t>Деяновский</w:t>
      </w:r>
      <w:proofErr w:type="spellEnd"/>
      <w:r w:rsidRPr="009C7CD8">
        <w:rPr>
          <w:sz w:val="28"/>
          <w:szCs w:val="28"/>
          <w:lang w:eastAsia="ar-SA"/>
        </w:rPr>
        <w:t xml:space="preserve">». Здание детского сада построено по типовому проекту. Проектная наполняемость на 35 мест </w:t>
      </w:r>
      <w:proofErr w:type="gramStart"/>
      <w:r w:rsidRPr="009C7CD8">
        <w:rPr>
          <w:sz w:val="28"/>
          <w:szCs w:val="28"/>
          <w:lang w:eastAsia="ar-SA"/>
        </w:rPr>
        <w:t>( семейный</w:t>
      </w:r>
      <w:proofErr w:type="gramEnd"/>
      <w:r w:rsidRPr="009C7CD8">
        <w:rPr>
          <w:sz w:val="28"/>
          <w:szCs w:val="28"/>
          <w:lang w:eastAsia="ar-SA"/>
        </w:rPr>
        <w:t xml:space="preserve"> детский сад д Беловка-10мест). Общая площадь здания 753 </w:t>
      </w:r>
      <w:proofErr w:type="spellStart"/>
      <w:r w:rsidRPr="009C7CD8">
        <w:rPr>
          <w:sz w:val="28"/>
          <w:szCs w:val="28"/>
          <w:lang w:eastAsia="ar-SA"/>
        </w:rPr>
        <w:t>кв.м</w:t>
      </w:r>
      <w:proofErr w:type="spellEnd"/>
      <w:r w:rsidRPr="009C7CD8">
        <w:rPr>
          <w:sz w:val="28"/>
          <w:szCs w:val="28"/>
          <w:lang w:eastAsia="ar-SA"/>
        </w:rPr>
        <w:t xml:space="preserve">., из них площадь </w:t>
      </w:r>
      <w:r w:rsidRPr="009C7CD8">
        <w:rPr>
          <w:sz w:val="28"/>
          <w:szCs w:val="28"/>
          <w:lang w:eastAsia="ar-SA"/>
        </w:rPr>
        <w:lastRenderedPageBreak/>
        <w:t xml:space="preserve">помещений, используемых непосредственно для нужд образовательного процесса 620 </w:t>
      </w:r>
      <w:proofErr w:type="spellStart"/>
      <w:r w:rsidRPr="009C7CD8">
        <w:rPr>
          <w:sz w:val="28"/>
          <w:szCs w:val="28"/>
          <w:lang w:eastAsia="ar-SA"/>
        </w:rPr>
        <w:t>кв.м</w:t>
      </w:r>
      <w:proofErr w:type="spellEnd"/>
      <w:r w:rsidRPr="009C7CD8">
        <w:rPr>
          <w:sz w:val="28"/>
          <w:szCs w:val="28"/>
          <w:lang w:eastAsia="ar-SA"/>
        </w:rPr>
        <w:t>.</w:t>
      </w:r>
    </w:p>
    <w:p w:rsidR="008A4BAC" w:rsidRPr="009C7CD8" w:rsidRDefault="00FF0C31" w:rsidP="008A4BAC">
      <w:pPr>
        <w:spacing w:line="276" w:lineRule="auto"/>
        <w:jc w:val="both"/>
        <w:rPr>
          <w:lang w:eastAsia="ar-SA"/>
        </w:rPr>
      </w:pPr>
      <w:r w:rsidRPr="005F59F6">
        <w:rPr>
          <w:iCs/>
          <w:color w:val="222222"/>
          <w:sz w:val="28"/>
          <w:szCs w:val="28"/>
        </w:rPr>
        <w:t xml:space="preserve"> </w:t>
      </w:r>
      <w:r w:rsidR="008A4BAC" w:rsidRPr="005F59F6">
        <w:rPr>
          <w:b/>
          <w:sz w:val="28"/>
          <w:szCs w:val="28"/>
          <w:lang w:eastAsia="ar-SA"/>
        </w:rPr>
        <w:t>Цель деятельности ДОУ</w:t>
      </w:r>
      <w:r w:rsidR="008A4BAC" w:rsidRPr="005F59F6">
        <w:rPr>
          <w:sz w:val="28"/>
          <w:szCs w:val="28"/>
          <w:lang w:eastAsia="ar-SA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8A4BAC" w:rsidRPr="005F59F6" w:rsidRDefault="008A4BAC" w:rsidP="008A4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b/>
          <w:sz w:val="28"/>
          <w:szCs w:val="28"/>
          <w:lang w:eastAsia="ar-SA"/>
        </w:rPr>
        <w:t>Предметом деятельности</w:t>
      </w:r>
      <w:r w:rsidRPr="005F59F6">
        <w:rPr>
          <w:sz w:val="28"/>
          <w:szCs w:val="28"/>
          <w:lang w:eastAsia="ar-SA"/>
        </w:rPr>
        <w:t xml:space="preserve"> ДОУ является формирование общей культуры, </w:t>
      </w:r>
      <w:r w:rsidRPr="005F59F6">
        <w:rPr>
          <w:iCs/>
          <w:color w:val="000000"/>
          <w:sz w:val="28"/>
          <w:szCs w:val="28"/>
        </w:rPr>
        <w:t>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A4BAC" w:rsidRPr="005F59F6" w:rsidRDefault="008A4BAC" w:rsidP="008A4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b/>
          <w:iCs/>
          <w:color w:val="000000"/>
          <w:sz w:val="28"/>
          <w:szCs w:val="28"/>
        </w:rPr>
        <w:t>Режим работы ДОУ</w:t>
      </w:r>
      <w:r w:rsidRPr="005F59F6">
        <w:rPr>
          <w:iCs/>
          <w:color w:val="000000"/>
          <w:sz w:val="28"/>
          <w:szCs w:val="28"/>
        </w:rPr>
        <w:t>:</w:t>
      </w:r>
    </w:p>
    <w:p w:rsidR="008A4BAC" w:rsidRPr="005F59F6" w:rsidRDefault="008A4BAC" w:rsidP="008A4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 xml:space="preserve">Рабочая неделя – пятидневная, с понедельника по пятницу. Длительность пребывания детей в группах - </w:t>
      </w:r>
      <w:r w:rsidRPr="005F59F6">
        <w:rPr>
          <w:sz w:val="28"/>
          <w:szCs w:val="28"/>
        </w:rPr>
        <w:t xml:space="preserve">10,5 часов. Режим работы </w:t>
      </w:r>
      <w:proofErr w:type="gramStart"/>
      <w:r w:rsidRPr="005F59F6">
        <w:rPr>
          <w:sz w:val="28"/>
          <w:szCs w:val="28"/>
        </w:rPr>
        <w:t>групп  с</w:t>
      </w:r>
      <w:proofErr w:type="gramEnd"/>
      <w:r w:rsidRPr="005F59F6">
        <w:rPr>
          <w:sz w:val="28"/>
          <w:szCs w:val="28"/>
        </w:rPr>
        <w:t xml:space="preserve"> 7-00, до 17-30.  </w:t>
      </w:r>
    </w:p>
    <w:p w:rsidR="008A4BAC" w:rsidRPr="005F59F6" w:rsidRDefault="008A4BAC" w:rsidP="008A4BAC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F59F6">
        <w:rPr>
          <w:rFonts w:ascii="Times New Roman" w:hAnsi="Times New Roman"/>
          <w:b/>
          <w:sz w:val="28"/>
          <w:szCs w:val="28"/>
        </w:rPr>
        <w:t>Аналитическая часть</w:t>
      </w:r>
    </w:p>
    <w:p w:rsidR="008A4BAC" w:rsidRPr="00865EDF" w:rsidRDefault="008A4BAC" w:rsidP="008A4BAC">
      <w:pPr>
        <w:spacing w:after="150" w:line="276" w:lineRule="auto"/>
        <w:jc w:val="both"/>
        <w:rPr>
          <w:bCs/>
          <w:i/>
          <w:sz w:val="28"/>
          <w:szCs w:val="28"/>
          <w:u w:val="single"/>
        </w:rPr>
      </w:pPr>
      <w:r w:rsidRPr="00865EDF">
        <w:rPr>
          <w:bCs/>
          <w:i/>
          <w:color w:val="222222"/>
          <w:sz w:val="28"/>
          <w:szCs w:val="28"/>
        </w:rPr>
        <w:t>I. </w:t>
      </w:r>
      <w:r w:rsidRPr="00865EDF">
        <w:rPr>
          <w:bCs/>
          <w:i/>
          <w:color w:val="222222"/>
          <w:sz w:val="28"/>
          <w:szCs w:val="28"/>
          <w:u w:val="single"/>
        </w:rPr>
        <w:t>Оценка образовательной деятельности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 w:rsidRPr="005F59F6">
        <w:rPr>
          <w:iCs/>
          <w:sz w:val="28"/>
          <w:szCs w:val="28"/>
        </w:rPr>
        <w:t>Образовательная деятельность в Детском саду организована в соответствии с </w:t>
      </w:r>
      <w:hyperlink r:id="rId5" w:anchor="/document/99/902389617/" w:history="1">
        <w:r w:rsidRPr="005F59F6">
          <w:rPr>
            <w:iCs/>
            <w:sz w:val="28"/>
            <w:szCs w:val="28"/>
          </w:rPr>
          <w:t>Федеральным законом от 29.12.2012 № 273-ФЗ</w:t>
        </w:r>
      </w:hyperlink>
      <w:r w:rsidRPr="005F59F6">
        <w:rPr>
          <w:sz w:val="28"/>
          <w:szCs w:val="28"/>
        </w:rPr>
        <w:t> </w:t>
      </w:r>
      <w:r w:rsidRPr="005F59F6">
        <w:rPr>
          <w:iCs/>
          <w:sz w:val="28"/>
          <w:szCs w:val="28"/>
        </w:rPr>
        <w:t>«Об образовании в Российской Федерации», </w:t>
      </w:r>
      <w:hyperlink r:id="rId6" w:anchor="/document/99/499057887/" w:history="1">
        <w:r w:rsidRPr="005F59F6">
          <w:rPr>
            <w:iCs/>
            <w:sz w:val="28"/>
            <w:szCs w:val="28"/>
          </w:rPr>
          <w:t>ФГОС дошкольного образовани</w:t>
        </w:r>
      </w:hyperlink>
      <w:hyperlink r:id="rId7" w:anchor="/document/99/499057887/" w:history="1">
        <w:r w:rsidRPr="005F59F6">
          <w:rPr>
            <w:iCs/>
            <w:sz w:val="28"/>
            <w:szCs w:val="28"/>
          </w:rPr>
          <w:t>я</w:t>
        </w:r>
      </w:hyperlink>
      <w:r w:rsidRPr="005F59F6">
        <w:rPr>
          <w:sz w:val="28"/>
          <w:szCs w:val="28"/>
        </w:rPr>
        <w:t xml:space="preserve"> </w:t>
      </w:r>
      <w:hyperlink r:id="rId8" w:anchor="/document/99/499023522/" w:history="1">
        <w:r w:rsidRPr="005F59F6">
          <w:rPr>
            <w:rStyle w:val="a4"/>
            <w:color w:val="auto"/>
            <w:sz w:val="28"/>
            <w:szCs w:val="28"/>
            <w:u w:val="none"/>
          </w:rPr>
          <w:t>СанПиН 2.4.1.3049-13</w:t>
        </w:r>
      </w:hyperlink>
      <w:r w:rsidRPr="005F59F6">
        <w:rPr>
          <w:i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</w:t>
      </w:r>
      <w:r>
        <w:rPr>
          <w:iCs/>
          <w:sz w:val="28"/>
          <w:szCs w:val="28"/>
        </w:rPr>
        <w:t>ых образовательных организаций»,</w:t>
      </w:r>
      <w:r w:rsidRPr="006C5080">
        <w:t xml:space="preserve"> </w:t>
      </w:r>
      <w:proofErr w:type="spellStart"/>
      <w:r w:rsidRPr="006C5080">
        <w:rPr>
          <w:sz w:val="28"/>
          <w:szCs w:val="28"/>
        </w:rPr>
        <w:t>СанПин</w:t>
      </w:r>
      <w:proofErr w:type="spellEnd"/>
      <w:r w:rsidRPr="006C5080">
        <w:rPr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6C5080">
        <w:rPr>
          <w:sz w:val="28"/>
          <w:szCs w:val="28"/>
        </w:rPr>
        <w:t>СанПин</w:t>
      </w:r>
      <w:proofErr w:type="spellEnd"/>
      <w:r w:rsidRPr="006C5080">
        <w:rPr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C5080">
        <w:rPr>
          <w:sz w:val="28"/>
          <w:szCs w:val="28"/>
        </w:rPr>
        <w:t>коронавирусной</w:t>
      </w:r>
      <w:proofErr w:type="spellEnd"/>
      <w:r w:rsidRPr="006C5080">
        <w:rPr>
          <w:sz w:val="28"/>
          <w:szCs w:val="28"/>
        </w:rPr>
        <w:t xml:space="preserve"> инфекции (СОVID-19</w:t>
      </w:r>
      <w:r>
        <w:t>)»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 w:rsidRPr="005F59F6">
        <w:rPr>
          <w:iCs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</w:t>
      </w:r>
      <w:r>
        <w:rPr>
          <w:iCs/>
          <w:sz w:val="28"/>
          <w:szCs w:val="28"/>
        </w:rPr>
        <w:t xml:space="preserve">ольного образования МБДОУ </w:t>
      </w:r>
      <w:r w:rsidRPr="009C7CD8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Деяновский</w:t>
      </w:r>
      <w:proofErr w:type="spellEnd"/>
      <w:r w:rsidRPr="005F59F6">
        <w:rPr>
          <w:iCs/>
          <w:sz w:val="28"/>
          <w:szCs w:val="28"/>
        </w:rPr>
        <w:t xml:space="preserve"> детский сад </w:t>
      </w:r>
      <w:proofErr w:type="spellStart"/>
      <w:r w:rsidRPr="005F59F6">
        <w:rPr>
          <w:iCs/>
          <w:sz w:val="28"/>
          <w:szCs w:val="28"/>
        </w:rPr>
        <w:t>Пильнинского</w:t>
      </w:r>
      <w:proofErr w:type="spellEnd"/>
      <w:r w:rsidRPr="005F59F6">
        <w:rPr>
          <w:iCs/>
          <w:sz w:val="28"/>
          <w:szCs w:val="28"/>
        </w:rPr>
        <w:t xml:space="preserve"> муниципального района Нижегородской области, которая составлена в</w:t>
      </w:r>
      <w:r>
        <w:rPr>
          <w:iCs/>
          <w:sz w:val="28"/>
          <w:szCs w:val="28"/>
        </w:rPr>
        <w:t xml:space="preserve"> </w:t>
      </w:r>
      <w:r w:rsidRPr="005F59F6">
        <w:rPr>
          <w:iCs/>
          <w:sz w:val="28"/>
          <w:szCs w:val="28"/>
        </w:rPr>
        <w:t xml:space="preserve">соответствии с </w:t>
      </w:r>
      <w:hyperlink r:id="rId9" w:anchor="/document/99/499057887/" w:history="1">
        <w:r w:rsidRPr="005F59F6">
          <w:rPr>
            <w:rStyle w:val="a4"/>
            <w:color w:val="auto"/>
            <w:sz w:val="28"/>
            <w:szCs w:val="28"/>
            <w:u w:val="none"/>
          </w:rPr>
          <w:t>ФГОС дошкольного образования</w:t>
        </w:r>
      </w:hyperlink>
      <w:r w:rsidRPr="005F59F6">
        <w:rPr>
          <w:iCs/>
          <w:sz w:val="28"/>
          <w:szCs w:val="28"/>
        </w:rPr>
        <w:t xml:space="preserve">, с учетом примерной образовательной программы дошкольного образования «От рождения до школы» под ред. Н.Е. </w:t>
      </w:r>
      <w:proofErr w:type="spellStart"/>
      <w:r w:rsidRPr="005F59F6">
        <w:rPr>
          <w:iCs/>
          <w:sz w:val="28"/>
          <w:szCs w:val="28"/>
        </w:rPr>
        <w:t>Вераксы</w:t>
      </w:r>
      <w:proofErr w:type="spellEnd"/>
      <w:r w:rsidRPr="005F59F6">
        <w:rPr>
          <w:iCs/>
          <w:sz w:val="28"/>
          <w:szCs w:val="28"/>
        </w:rPr>
        <w:t>, санитарно-эпидемиологическими правилами и нормативами, с учетом недельной нагрузки.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 w:rsidRPr="005F59F6">
        <w:rPr>
          <w:sz w:val="28"/>
          <w:szCs w:val="28"/>
        </w:rPr>
        <w:t>Содержание Программы охватывает следующие образовательные области: - социально - коммуникативное развитие; - познавательно развитие; - речевое развитие - художественно-эстетическое развитие; - физическое развитие.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lastRenderedPageBreak/>
        <w:t xml:space="preserve">В части, формируемой участниками образовательных отношений, представлено содержание образовательной деятельности по реализации парциальной </w:t>
      </w:r>
      <w:proofErr w:type="gramStart"/>
      <w:r w:rsidRPr="005F59F6">
        <w:rPr>
          <w:sz w:val="28"/>
          <w:szCs w:val="28"/>
        </w:rPr>
        <w:t>программы :</w:t>
      </w:r>
      <w:proofErr w:type="gramEnd"/>
      <w:r w:rsidRPr="005F59F6">
        <w:rPr>
          <w:sz w:val="28"/>
          <w:szCs w:val="28"/>
        </w:rPr>
        <w:t xml:space="preserve"> - </w:t>
      </w:r>
      <w:proofErr w:type="spellStart"/>
      <w:r w:rsidRPr="005F59F6">
        <w:rPr>
          <w:sz w:val="28"/>
          <w:szCs w:val="28"/>
        </w:rPr>
        <w:t>Маханевой</w:t>
      </w:r>
      <w:proofErr w:type="spellEnd"/>
      <w:r w:rsidRPr="005F59F6">
        <w:rPr>
          <w:sz w:val="28"/>
          <w:szCs w:val="28"/>
        </w:rPr>
        <w:t xml:space="preserve"> М. Д., Князевой О.Л. «Приобщение детей к истокам русской народной культуры» (реализуется в младшей, средней, старшей и подготовительной группе).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>Для реализации Образовательной программы разработаны: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 xml:space="preserve">- Учебный план,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>- Расписание обра</w:t>
      </w:r>
      <w:r w:rsidR="0080618B">
        <w:rPr>
          <w:sz w:val="28"/>
          <w:szCs w:val="28"/>
        </w:rPr>
        <w:t>зовательной деятельности на 2021-2022</w:t>
      </w:r>
      <w:r w:rsidRPr="005F59F6">
        <w:rPr>
          <w:sz w:val="28"/>
          <w:szCs w:val="28"/>
        </w:rPr>
        <w:t xml:space="preserve"> учебный год,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 xml:space="preserve">- Тематическое планирование,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 xml:space="preserve">- Режим дня </w:t>
      </w:r>
      <w:proofErr w:type="gramStart"/>
      <w:r w:rsidRPr="005F59F6">
        <w:rPr>
          <w:sz w:val="28"/>
          <w:szCs w:val="28"/>
        </w:rPr>
        <w:t>( на</w:t>
      </w:r>
      <w:proofErr w:type="gramEnd"/>
      <w:r w:rsidRPr="005F59F6">
        <w:rPr>
          <w:sz w:val="28"/>
          <w:szCs w:val="28"/>
        </w:rPr>
        <w:t xml:space="preserve"> холодный и теплый период) в соответствии с возрастными особенностями детей.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>Был ре</w:t>
      </w:r>
      <w:r w:rsidR="0080618B">
        <w:rPr>
          <w:sz w:val="28"/>
          <w:szCs w:val="28"/>
        </w:rPr>
        <w:t>ализован План работы ДОУ на 2021 – 2022</w:t>
      </w:r>
      <w:r w:rsidRPr="005F59F6">
        <w:rPr>
          <w:sz w:val="28"/>
          <w:szCs w:val="28"/>
        </w:rPr>
        <w:t xml:space="preserve"> уч. год.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 xml:space="preserve">Основная (инвариантная) обязательная образовательная деятельность, обеспечивающая реализацию ФГОС ДО к содержанию </w:t>
      </w:r>
      <w:proofErr w:type="spellStart"/>
      <w:r w:rsidRPr="005F59F6">
        <w:rPr>
          <w:sz w:val="28"/>
          <w:szCs w:val="28"/>
        </w:rPr>
        <w:t>воспитательно</w:t>
      </w:r>
      <w:proofErr w:type="spellEnd"/>
      <w:r w:rsidRPr="005F59F6">
        <w:rPr>
          <w:sz w:val="28"/>
          <w:szCs w:val="28"/>
        </w:rPr>
        <w:t xml:space="preserve"> – образовательного процесса организуется в первую и во вторую половину дня.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color w:val="FF0000"/>
          <w:sz w:val="28"/>
          <w:szCs w:val="28"/>
        </w:rPr>
      </w:pPr>
      <w:r w:rsidRPr="005F59F6">
        <w:rPr>
          <w:sz w:val="28"/>
          <w:szCs w:val="28"/>
        </w:rPr>
        <w:t xml:space="preserve">Учебный план ориентирован на организацию образовательной деятельности в режиме 5- </w:t>
      </w:r>
      <w:proofErr w:type="spellStart"/>
      <w:r w:rsidRPr="005F59F6">
        <w:rPr>
          <w:sz w:val="28"/>
          <w:szCs w:val="28"/>
        </w:rPr>
        <w:t>ти</w:t>
      </w:r>
      <w:proofErr w:type="spellEnd"/>
      <w:r w:rsidRPr="005F59F6">
        <w:rPr>
          <w:sz w:val="28"/>
          <w:szCs w:val="28"/>
        </w:rPr>
        <w:t xml:space="preserve"> дневной рабочей недели.</w:t>
      </w:r>
      <w:r w:rsidRPr="005F59F6">
        <w:rPr>
          <w:iCs/>
          <w:color w:val="FF0000"/>
          <w:sz w:val="28"/>
          <w:szCs w:val="28"/>
        </w:rPr>
        <w:t xml:space="preserve">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 w:rsidRPr="005F59F6">
        <w:rPr>
          <w:iCs/>
          <w:sz w:val="28"/>
          <w:szCs w:val="28"/>
        </w:rPr>
        <w:t xml:space="preserve">Расписание </w:t>
      </w:r>
      <w:proofErr w:type="spellStart"/>
      <w:r w:rsidRPr="005F59F6">
        <w:rPr>
          <w:iCs/>
          <w:sz w:val="28"/>
          <w:szCs w:val="28"/>
        </w:rPr>
        <w:t>организваной</w:t>
      </w:r>
      <w:proofErr w:type="spellEnd"/>
      <w:r w:rsidRPr="005F59F6">
        <w:rPr>
          <w:iCs/>
          <w:sz w:val="28"/>
          <w:szCs w:val="28"/>
        </w:rPr>
        <w:t xml:space="preserve"> образовательной деятельности было разработано с учетом возрастных особенностей детей.</w:t>
      </w:r>
    </w:p>
    <w:p w:rsidR="008A4BAC" w:rsidRPr="005F59F6" w:rsidRDefault="0080618B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2021</w:t>
      </w:r>
      <w:r w:rsidR="008A4BAC" w:rsidRPr="005F59F6">
        <w:rPr>
          <w:iCs/>
          <w:sz w:val="28"/>
          <w:szCs w:val="28"/>
        </w:rPr>
        <w:t>-2</w:t>
      </w:r>
      <w:r>
        <w:rPr>
          <w:iCs/>
          <w:sz w:val="28"/>
          <w:szCs w:val="28"/>
        </w:rPr>
        <w:t xml:space="preserve">022 </w:t>
      </w:r>
      <w:proofErr w:type="spellStart"/>
      <w:r>
        <w:rPr>
          <w:iCs/>
          <w:sz w:val="28"/>
          <w:szCs w:val="28"/>
        </w:rPr>
        <w:t>уч.г</w:t>
      </w:r>
      <w:proofErr w:type="spellEnd"/>
      <w:r>
        <w:rPr>
          <w:iCs/>
          <w:sz w:val="28"/>
          <w:szCs w:val="28"/>
        </w:rPr>
        <w:t>. детский сад посещали 23</w:t>
      </w:r>
      <w:r w:rsidR="008A4BAC">
        <w:rPr>
          <w:iCs/>
          <w:sz w:val="28"/>
          <w:szCs w:val="28"/>
        </w:rPr>
        <w:t xml:space="preserve"> воспитанника в возрасте от 2 до 7 лет, было сформировано 3 </w:t>
      </w:r>
      <w:proofErr w:type="gramStart"/>
      <w:r w:rsidR="008A4BAC">
        <w:rPr>
          <w:iCs/>
          <w:sz w:val="28"/>
          <w:szCs w:val="28"/>
        </w:rPr>
        <w:t>разновозрастных  группы</w:t>
      </w:r>
      <w:proofErr w:type="gramEnd"/>
      <w:r w:rsidR="008A4BAC" w:rsidRPr="005F59F6">
        <w:rPr>
          <w:iCs/>
          <w:sz w:val="28"/>
          <w:szCs w:val="28"/>
        </w:rPr>
        <w:t xml:space="preserve"> общеразвивающей направленности. </w:t>
      </w:r>
    </w:p>
    <w:p w:rsidR="008A4BAC" w:rsidRPr="005F59F6" w:rsidRDefault="0080618B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 гр. раннего возраста – 1</w:t>
      </w:r>
      <w:r w:rsidR="008A4BAC" w:rsidRPr="005F59F6">
        <w:rPr>
          <w:iCs/>
          <w:sz w:val="28"/>
          <w:szCs w:val="28"/>
        </w:rPr>
        <w:t xml:space="preserve"> человека,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 w:rsidRPr="005F59F6">
        <w:rPr>
          <w:iCs/>
          <w:sz w:val="28"/>
          <w:szCs w:val="28"/>
        </w:rPr>
        <w:t>Младшая гр.</w:t>
      </w:r>
      <w:r w:rsidR="0080618B">
        <w:rPr>
          <w:iCs/>
          <w:sz w:val="28"/>
          <w:szCs w:val="28"/>
        </w:rPr>
        <w:t xml:space="preserve"> – 7</w:t>
      </w:r>
      <w:r w:rsidR="00591FD0">
        <w:rPr>
          <w:iCs/>
          <w:sz w:val="28"/>
          <w:szCs w:val="28"/>
        </w:rPr>
        <w:t xml:space="preserve"> человек</w:t>
      </w:r>
    </w:p>
    <w:p w:rsidR="008A4BAC" w:rsidRPr="005F59F6" w:rsidRDefault="0080618B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Средняя гр. – 3</w:t>
      </w:r>
      <w:r w:rsidR="00591FD0">
        <w:rPr>
          <w:iCs/>
          <w:sz w:val="28"/>
          <w:szCs w:val="28"/>
        </w:rPr>
        <w:t xml:space="preserve"> человек</w:t>
      </w:r>
    </w:p>
    <w:p w:rsidR="008A4BAC" w:rsidRPr="005F59F6" w:rsidRDefault="0080618B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Старшая гр. – 5</w:t>
      </w:r>
      <w:r w:rsidR="00591FD0">
        <w:rPr>
          <w:iCs/>
          <w:sz w:val="28"/>
          <w:szCs w:val="28"/>
        </w:rPr>
        <w:t xml:space="preserve"> человек</w:t>
      </w:r>
    </w:p>
    <w:p w:rsidR="008A4BAC" w:rsidRPr="00E96AC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Подготовительная гр. – 7</w:t>
      </w:r>
      <w:r w:rsidR="00591FD0">
        <w:rPr>
          <w:iCs/>
          <w:sz w:val="28"/>
          <w:szCs w:val="28"/>
        </w:rPr>
        <w:t xml:space="preserve"> человек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>Воспитательная работа.</w:t>
      </w:r>
    </w:p>
    <w:p w:rsidR="008A4BAC" w:rsidRPr="0033351D" w:rsidRDefault="0080618B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С 01.09.2022</w:t>
      </w:r>
      <w:r w:rsidR="008A4BAC" w:rsidRPr="0033351D">
        <w:rPr>
          <w:sz w:val="28"/>
          <w:szCs w:val="28"/>
        </w:rPr>
        <w:t>г.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</w:t>
      </w:r>
      <w:r>
        <w:rPr>
          <w:sz w:val="28"/>
          <w:szCs w:val="28"/>
        </w:rPr>
        <w:t xml:space="preserve">льного образования. </w:t>
      </w:r>
      <w:proofErr w:type="gramStart"/>
      <w:r>
        <w:rPr>
          <w:sz w:val="28"/>
          <w:szCs w:val="28"/>
        </w:rPr>
        <w:t>За  время</w:t>
      </w:r>
      <w:proofErr w:type="gramEnd"/>
      <w:r>
        <w:rPr>
          <w:sz w:val="28"/>
          <w:szCs w:val="28"/>
        </w:rPr>
        <w:t xml:space="preserve"> </w:t>
      </w:r>
      <w:r w:rsidR="008A4BAC" w:rsidRPr="0033351D">
        <w:rPr>
          <w:sz w:val="28"/>
          <w:szCs w:val="28"/>
        </w:rPr>
        <w:t>реализации программы воспитания родители выражают удовлетворенность воспитатель</w:t>
      </w:r>
      <w:r>
        <w:rPr>
          <w:sz w:val="28"/>
          <w:szCs w:val="28"/>
        </w:rPr>
        <w:t>ным процессом в ДОУ.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sz w:val="28"/>
          <w:szCs w:val="28"/>
          <w:shd w:val="clear" w:color="auto" w:fill="FFFFCC"/>
        </w:rPr>
      </w:pPr>
      <w:r w:rsidRPr="005F59F6">
        <w:rPr>
          <w:iCs/>
          <w:color w:val="000000"/>
          <w:sz w:val="28"/>
          <w:szCs w:val="28"/>
        </w:rPr>
        <w:lastRenderedPageBreak/>
        <w:t>Чтобы выбрать стратег</w:t>
      </w:r>
      <w:r w:rsidR="0080618B">
        <w:rPr>
          <w:iCs/>
          <w:color w:val="000000"/>
          <w:sz w:val="28"/>
          <w:szCs w:val="28"/>
        </w:rPr>
        <w:t>ию воспитательной работы, в 2022</w:t>
      </w:r>
      <w:r w:rsidRPr="005F59F6">
        <w:rPr>
          <w:iCs/>
          <w:color w:val="000000"/>
          <w:sz w:val="28"/>
          <w:szCs w:val="28"/>
        </w:rPr>
        <w:t xml:space="preserve"> году проводился анализ состава семей воспитанников.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color w:val="000000"/>
          <w:sz w:val="28"/>
          <w:szCs w:val="28"/>
          <w:u w:val="single"/>
        </w:rPr>
      </w:pPr>
      <w:r w:rsidRPr="005F59F6">
        <w:rPr>
          <w:iCs/>
          <w:color w:val="000000"/>
          <w:sz w:val="28"/>
          <w:szCs w:val="28"/>
          <w:u w:val="single"/>
        </w:rPr>
        <w:t>Характеристика семей по составу</w:t>
      </w: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3619"/>
        <w:gridCol w:w="2833"/>
        <w:gridCol w:w="3083"/>
      </w:tblGrid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center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Процент от общего </w:t>
            </w:r>
            <w:r w:rsidRPr="005F59F6">
              <w:rPr>
                <w:iCs/>
                <w:color w:val="000000"/>
                <w:sz w:val="28"/>
                <w:szCs w:val="28"/>
                <w:shd w:val="clear" w:color="auto" w:fill="FFFFCC"/>
              </w:rPr>
              <w:br/>
            </w:r>
            <w:r w:rsidRPr="005F59F6">
              <w:rPr>
                <w:iCs/>
                <w:color w:val="000000"/>
                <w:sz w:val="28"/>
                <w:szCs w:val="28"/>
              </w:rPr>
              <w:t>количества семей </w:t>
            </w:r>
            <w:r w:rsidRPr="005F59F6">
              <w:rPr>
                <w:iCs/>
                <w:color w:val="000000"/>
                <w:sz w:val="28"/>
                <w:szCs w:val="28"/>
                <w:shd w:val="clear" w:color="auto" w:fill="FFFFCC"/>
              </w:rPr>
              <w:br/>
            </w:r>
            <w:r w:rsidRPr="005F59F6">
              <w:rPr>
                <w:iCs/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B7B42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563DED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66,66</w:t>
            </w:r>
            <w:r w:rsidR="008A4BAC" w:rsidRPr="005F59F6">
              <w:rPr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B7B42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563DED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33,34</w:t>
            </w:r>
            <w:r w:rsidR="008A4BAC" w:rsidRPr="005F59F6">
              <w:rPr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0%</w:t>
            </w:r>
          </w:p>
        </w:tc>
      </w:tr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8A4BAC" w:rsidRPr="005F59F6" w:rsidTr="0080618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color w:val="000000"/>
          <w:sz w:val="28"/>
          <w:szCs w:val="28"/>
          <w:u w:val="single"/>
        </w:rPr>
      </w:pPr>
      <w:r w:rsidRPr="005F59F6">
        <w:rPr>
          <w:iCs/>
          <w:color w:val="000000"/>
          <w:sz w:val="28"/>
          <w:szCs w:val="28"/>
          <w:u w:val="single"/>
        </w:rPr>
        <w:t>Характеристика семей по количеству детей</w:t>
      </w:r>
    </w:p>
    <w:tbl>
      <w:tblPr>
        <w:tblW w:w="5000" w:type="pct"/>
        <w:tblInd w:w="15" w:type="dxa"/>
        <w:tblLook w:val="04A0" w:firstRow="1" w:lastRow="0" w:firstColumn="1" w:lastColumn="0" w:noHBand="0" w:noVBand="1"/>
      </w:tblPr>
      <w:tblGrid>
        <w:gridCol w:w="3840"/>
        <w:gridCol w:w="2766"/>
        <w:gridCol w:w="2929"/>
      </w:tblGrid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center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Процент от общего</w:t>
            </w:r>
          </w:p>
          <w:p w:rsidR="008A4BAC" w:rsidRPr="005F59F6" w:rsidRDefault="008A4BAC" w:rsidP="0080618B">
            <w:pPr>
              <w:spacing w:line="276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количества семей</w:t>
            </w:r>
          </w:p>
          <w:p w:rsidR="008A4BAC" w:rsidRPr="005F59F6" w:rsidRDefault="008A4BAC" w:rsidP="00806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воспитанников</w:t>
            </w:r>
          </w:p>
        </w:tc>
      </w:tr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305755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563DED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19,04</w:t>
            </w:r>
            <w:r w:rsidR="008A4BAC" w:rsidRPr="005F59F6">
              <w:rPr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305755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563DED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52,38</w:t>
            </w:r>
            <w:r w:rsidR="008A4BAC" w:rsidRPr="005F59F6">
              <w:rPr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A4BAC" w:rsidRPr="005F59F6" w:rsidTr="008061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563DED" w:rsidP="0080618B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28,57</w:t>
            </w:r>
            <w:r w:rsidR="008A4BAC" w:rsidRPr="005F59F6">
              <w:rPr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A4BAC" w:rsidRPr="005F59F6" w:rsidTr="0080618B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>Воспитательная работа строится с учетом индивидуальных особенностей детей, с</w:t>
      </w:r>
      <w:r>
        <w:rPr>
          <w:iCs/>
          <w:color w:val="000000"/>
          <w:sz w:val="28"/>
          <w:szCs w:val="28"/>
        </w:rPr>
        <w:t xml:space="preserve"> </w:t>
      </w:r>
      <w:r w:rsidRPr="005F59F6">
        <w:rPr>
          <w:iCs/>
          <w:color w:val="000000"/>
          <w:sz w:val="28"/>
          <w:szCs w:val="28"/>
        </w:rPr>
        <w:t xml:space="preserve">использованием разнообразных форм и методов, в тесной взаимосвязи воспитателей и родителей. </w:t>
      </w:r>
    </w:p>
    <w:p w:rsidR="008A4BA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iCs/>
          <w:color w:val="000000"/>
          <w:sz w:val="28"/>
          <w:szCs w:val="28"/>
          <w:u w:val="single"/>
        </w:rPr>
      </w:pPr>
    </w:p>
    <w:p w:rsidR="008A4BAC" w:rsidRPr="00E96AC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iCs/>
          <w:color w:val="000000"/>
          <w:sz w:val="28"/>
          <w:szCs w:val="28"/>
          <w:u w:val="single"/>
        </w:rPr>
      </w:pPr>
      <w:r w:rsidRPr="00E96AC6">
        <w:rPr>
          <w:iCs/>
          <w:color w:val="000000"/>
          <w:sz w:val="28"/>
          <w:szCs w:val="28"/>
          <w:u w:val="single"/>
        </w:rPr>
        <w:t>Дополнительное образование</w:t>
      </w:r>
    </w:p>
    <w:p w:rsidR="008A4BA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 </w:t>
      </w:r>
      <w:r w:rsidRPr="005F59F6">
        <w:rPr>
          <w:iCs/>
          <w:color w:val="000000"/>
          <w:sz w:val="28"/>
          <w:szCs w:val="28"/>
        </w:rPr>
        <w:t>В ДОУ отсутствует дополнительное образование детей.</w:t>
      </w:r>
    </w:p>
    <w:p w:rsidR="008A4BAC" w:rsidRPr="00E96AC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color w:val="000000"/>
          <w:sz w:val="28"/>
          <w:szCs w:val="28"/>
        </w:rPr>
      </w:pPr>
    </w:p>
    <w:p w:rsidR="008A4BAC" w:rsidRPr="00865EDF" w:rsidRDefault="008A4BAC" w:rsidP="008A4BAC">
      <w:pPr>
        <w:pStyle w:val="a3"/>
        <w:numPr>
          <w:ilvl w:val="0"/>
          <w:numId w:val="5"/>
        </w:numPr>
        <w:suppressAutoHyphens/>
        <w:spacing w:after="240"/>
        <w:jc w:val="both"/>
        <w:rPr>
          <w:rFonts w:ascii="Times New Roman" w:hAnsi="Times New Roman"/>
          <w:i/>
          <w:iCs/>
          <w:sz w:val="28"/>
          <w:szCs w:val="28"/>
          <w:u w:val="single"/>
          <w:shd w:val="clear" w:color="auto" w:fill="FFFFCC"/>
        </w:rPr>
      </w:pPr>
      <w:r w:rsidRPr="00865EDF">
        <w:rPr>
          <w:rFonts w:ascii="Times New Roman" w:hAnsi="Times New Roman"/>
          <w:i/>
          <w:iCs/>
          <w:sz w:val="28"/>
          <w:szCs w:val="28"/>
          <w:u w:val="single"/>
        </w:rPr>
        <w:t>Оценка системы управления организации</w:t>
      </w:r>
    </w:p>
    <w:p w:rsidR="008A4BAC" w:rsidRPr="005F59F6" w:rsidRDefault="008A4BAC" w:rsidP="008A4B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iCs/>
          <w:sz w:val="28"/>
          <w:szCs w:val="28"/>
          <w:shd w:val="clear" w:color="auto" w:fill="FFFFCC"/>
        </w:rPr>
      </w:pPr>
      <w:r w:rsidRPr="005F59F6">
        <w:rPr>
          <w:iCs/>
          <w:color w:val="000000"/>
          <w:sz w:val="28"/>
          <w:szCs w:val="28"/>
        </w:rPr>
        <w:t>Управление ДОУ осуществляется в соответствии с действующим законодательством и уставом ДОУ.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iCs/>
          <w:sz w:val="28"/>
          <w:szCs w:val="28"/>
          <w:shd w:val="clear" w:color="auto" w:fill="FFFFCC"/>
        </w:rPr>
      </w:pPr>
      <w:r w:rsidRPr="005F59F6">
        <w:rPr>
          <w:iCs/>
          <w:color w:val="000000"/>
          <w:sz w:val="28"/>
          <w:szCs w:val="28"/>
        </w:rPr>
        <w:t xml:space="preserve">Управление ДОУ строится на принципах единоначалия и коллегиальности. </w:t>
      </w:r>
    </w:p>
    <w:p w:rsidR="008A4BA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lastRenderedPageBreak/>
        <w:t>Коллегиальными органами управления являются: совет родителей, педагогический совет, общее собрание работников. Единоличным исполнительным органом является руководитель – заведующий.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z w:val="28"/>
          <w:szCs w:val="28"/>
        </w:rPr>
      </w:pP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iCs/>
          <w:color w:val="000000"/>
          <w:sz w:val="28"/>
          <w:szCs w:val="28"/>
          <w:u w:val="single"/>
        </w:rPr>
      </w:pPr>
      <w:r w:rsidRPr="005F59F6">
        <w:rPr>
          <w:iCs/>
          <w:color w:val="000000"/>
          <w:sz w:val="28"/>
          <w:szCs w:val="28"/>
          <w:u w:val="single"/>
        </w:rPr>
        <w:t>Органы управления, действующие в ДОУ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7213"/>
      </w:tblGrid>
      <w:tr w:rsidR="008A4BAC" w:rsidRPr="005F59F6" w:rsidTr="008061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tabs>
                <w:tab w:val="left" w:pos="525"/>
                <w:tab w:val="center" w:pos="3039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Функции</w:t>
            </w:r>
          </w:p>
        </w:tc>
      </w:tr>
      <w:tr w:rsidR="008A4BAC" w:rsidRPr="005F59F6" w:rsidTr="0080618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>Контролирует работу и обеспечивает эффективное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ДОУ</w:t>
            </w:r>
          </w:p>
        </w:tc>
      </w:tr>
      <w:tr w:rsidR="008A4BAC" w:rsidRPr="005F59F6" w:rsidTr="0080618B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Совет родителей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Занимается рассмотрением и разработкой положений по совершенствованию локальных и нормативных актов учреждения, затрагивающих права и законные интересы воспитанников, родителей (законных представителей) несовершеннолетних воспитанников и педагогических работников;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- участие в разработке и обсуждении программы развития учреждения;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 xml:space="preserve"> - участие в организации и проведении культурно – массовых мероприятий, в том числе связанных с посещением театров, музеев и выставок;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- привлечение добровольных имущественных взносов и пожертвований;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- выработка рекомендаций по созданию оптимальных условий для обучения и воспитания воспитанников в учреждении, в том числе по укреплению их здоровья и организации питания, в пределах своей компетенции;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 xml:space="preserve">- рассмотрение ежегодного отчета о поступлении и расходовании финансовых и материальных средств, а также отчета о результатах </w:t>
            </w:r>
            <w:proofErr w:type="spellStart"/>
            <w:r w:rsidRPr="005F59F6">
              <w:rPr>
                <w:iCs/>
                <w:sz w:val="28"/>
                <w:szCs w:val="28"/>
              </w:rPr>
              <w:t>самообследования</w:t>
            </w:r>
            <w:proofErr w:type="spellEnd"/>
            <w:r w:rsidRPr="005F59F6">
              <w:rPr>
                <w:iCs/>
                <w:sz w:val="28"/>
                <w:szCs w:val="28"/>
              </w:rPr>
              <w:t>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- рассмотрение вопросов об оказании материальной или иной помощи воспитанникам;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 xml:space="preserve">Выполнение иных функций, вытекающих из </w:t>
            </w:r>
            <w:r w:rsidRPr="005F59F6">
              <w:rPr>
                <w:iCs/>
                <w:sz w:val="28"/>
                <w:szCs w:val="28"/>
              </w:rPr>
              <w:lastRenderedPageBreak/>
              <w:t>необходимости наиболее эффективной организации образовательной деятельности.</w:t>
            </w:r>
          </w:p>
        </w:tc>
      </w:tr>
      <w:tr w:rsidR="008A4BAC" w:rsidRPr="005F59F6" w:rsidTr="0080618B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 xml:space="preserve">Осуществляет текущее руководство </w:t>
            </w:r>
            <w:proofErr w:type="gramStart"/>
            <w:r w:rsidRPr="005F59F6">
              <w:rPr>
                <w:iCs/>
                <w:sz w:val="28"/>
                <w:szCs w:val="28"/>
              </w:rPr>
              <w:t>образовательной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деятельностью</w:t>
            </w:r>
            <w:proofErr w:type="gramEnd"/>
            <w:r w:rsidRPr="005F59F6">
              <w:rPr>
                <w:iCs/>
                <w:sz w:val="28"/>
                <w:szCs w:val="28"/>
              </w:rPr>
              <w:t xml:space="preserve"> ДОУ, в том числе рассматривает вопросы: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>− развития образовательных услуг;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− регламентации образовательных отношений;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− разработки образовательных программ;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 xml:space="preserve">− выбора учебников, учебных пособий, средств обучения </w:t>
            </w:r>
            <w:proofErr w:type="gramStart"/>
            <w:r w:rsidRPr="005F59F6">
              <w:rPr>
                <w:iCs/>
                <w:sz w:val="28"/>
                <w:szCs w:val="28"/>
              </w:rPr>
              <w:t>и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воспитания</w:t>
            </w:r>
            <w:proofErr w:type="gramEnd"/>
            <w:r w:rsidRPr="005F59F6">
              <w:rPr>
                <w:iCs/>
                <w:sz w:val="28"/>
                <w:szCs w:val="28"/>
              </w:rPr>
              <w:t>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>− материально-технического обеспечения образовательного процесса;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 xml:space="preserve">− аттестации, повышении квалификации </w:t>
            </w:r>
            <w:proofErr w:type="gramStart"/>
            <w:r w:rsidRPr="005F59F6">
              <w:rPr>
                <w:iCs/>
                <w:sz w:val="28"/>
                <w:szCs w:val="28"/>
              </w:rPr>
              <w:t>педагогических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работников</w:t>
            </w:r>
            <w:proofErr w:type="gramEnd"/>
            <w:r w:rsidRPr="005F59F6">
              <w:rPr>
                <w:iCs/>
                <w:sz w:val="28"/>
                <w:szCs w:val="28"/>
              </w:rPr>
              <w:t>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8A4BAC" w:rsidRPr="005F59F6" w:rsidTr="0080618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>Общее собрание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 xml:space="preserve">Реализует право работников участвовать в </w:t>
            </w:r>
            <w:proofErr w:type="gramStart"/>
            <w:r w:rsidRPr="005F59F6">
              <w:rPr>
                <w:iCs/>
                <w:sz w:val="28"/>
                <w:szCs w:val="28"/>
              </w:rPr>
              <w:t>управлении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образовательной</w:t>
            </w:r>
            <w:proofErr w:type="gramEnd"/>
            <w:r w:rsidRPr="005F59F6">
              <w:rPr>
                <w:iCs/>
                <w:sz w:val="28"/>
                <w:szCs w:val="28"/>
              </w:rPr>
              <w:t xml:space="preserve"> организацией, в том числе: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 xml:space="preserve">− участвовать в разработке и принятии </w:t>
            </w:r>
            <w:proofErr w:type="gramStart"/>
            <w:r w:rsidRPr="005F59F6">
              <w:rPr>
                <w:iCs/>
                <w:sz w:val="28"/>
                <w:szCs w:val="28"/>
              </w:rPr>
              <w:t>коллективного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договора</w:t>
            </w:r>
            <w:proofErr w:type="gramEnd"/>
            <w:r w:rsidRPr="005F59F6">
              <w:rPr>
                <w:iCs/>
                <w:sz w:val="28"/>
                <w:szCs w:val="28"/>
              </w:rPr>
              <w:t>, Правил трудового распорядка, изменений и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дополнений к ним;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 xml:space="preserve">− принимать локальные акты, которые </w:t>
            </w:r>
            <w:proofErr w:type="gramStart"/>
            <w:r w:rsidRPr="005F59F6">
              <w:rPr>
                <w:iCs/>
                <w:sz w:val="28"/>
                <w:szCs w:val="28"/>
              </w:rPr>
              <w:t>регламентируют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деятельность</w:t>
            </w:r>
            <w:proofErr w:type="gramEnd"/>
            <w:r w:rsidRPr="005F59F6">
              <w:rPr>
                <w:iCs/>
                <w:sz w:val="28"/>
                <w:szCs w:val="28"/>
              </w:rPr>
              <w:t xml:space="preserve"> образовательной организации и связаны с </w:t>
            </w:r>
            <w:r w:rsidRPr="005F59F6">
              <w:rPr>
                <w:iCs/>
                <w:sz w:val="28"/>
                <w:szCs w:val="28"/>
                <w:shd w:val="clear" w:color="auto" w:fill="FFFFCC"/>
              </w:rPr>
              <w:t xml:space="preserve"> </w:t>
            </w:r>
            <w:r w:rsidRPr="005F59F6">
              <w:rPr>
                <w:iCs/>
                <w:sz w:val="28"/>
                <w:szCs w:val="28"/>
              </w:rPr>
              <w:t>правами и обязанностями работников;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8A4BAC" w:rsidRPr="005F59F6" w:rsidRDefault="008A4BAC" w:rsidP="0080618B">
            <w:pPr>
              <w:spacing w:after="120"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базы.</w:t>
            </w:r>
          </w:p>
        </w:tc>
      </w:tr>
    </w:tbl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00000"/>
          <w:sz w:val="28"/>
          <w:szCs w:val="28"/>
        </w:rPr>
      </w:pPr>
    </w:p>
    <w:p w:rsidR="008A4BAC" w:rsidRPr="005F59F6" w:rsidRDefault="008A4BAC" w:rsidP="00563DED">
      <w:pPr>
        <w:spacing w:line="480" w:lineRule="auto"/>
        <w:jc w:val="both"/>
        <w:rPr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>Структура и система управления соответствуют специфике деятельности ДОУ.</w:t>
      </w:r>
      <w:r w:rsidR="00305755">
        <w:rPr>
          <w:iCs/>
          <w:sz w:val="28"/>
          <w:szCs w:val="28"/>
        </w:rPr>
        <w:t xml:space="preserve"> В 2022</w:t>
      </w:r>
      <w:r w:rsidRPr="005F59F6">
        <w:rPr>
          <w:iCs/>
          <w:sz w:val="28"/>
          <w:szCs w:val="28"/>
        </w:rPr>
        <w:t xml:space="preserve"> году в систему управления ДОУ внедрили элементы электрон</w:t>
      </w:r>
      <w:r w:rsidR="00563DED">
        <w:rPr>
          <w:iCs/>
          <w:sz w:val="28"/>
          <w:szCs w:val="28"/>
        </w:rPr>
        <w:t xml:space="preserve">ного документооборота. Административный персонал работает с </w:t>
      </w:r>
      <w:r w:rsidR="00563DED">
        <w:rPr>
          <w:iCs/>
          <w:sz w:val="28"/>
          <w:szCs w:val="28"/>
        </w:rPr>
        <w:lastRenderedPageBreak/>
        <w:t xml:space="preserve">платформой </w:t>
      </w:r>
      <w:proofErr w:type="gramStart"/>
      <w:r w:rsidR="00563DED">
        <w:rPr>
          <w:iCs/>
          <w:sz w:val="28"/>
          <w:szCs w:val="28"/>
        </w:rPr>
        <w:t>« 1</w:t>
      </w:r>
      <w:proofErr w:type="gramEnd"/>
      <w:r w:rsidR="00563DED">
        <w:rPr>
          <w:iCs/>
          <w:sz w:val="28"/>
          <w:szCs w:val="28"/>
        </w:rPr>
        <w:t>С: Предприятие»</w:t>
      </w:r>
      <w:r w:rsidR="00274406">
        <w:rPr>
          <w:iCs/>
          <w:sz w:val="28"/>
          <w:szCs w:val="28"/>
        </w:rPr>
        <w:t xml:space="preserve"> Электронный документооборот позволил добиться увеличения эффективности работы детского сада на 9% за счет  быстроты доставки и подготовки </w:t>
      </w:r>
      <w:proofErr w:type="spellStart"/>
      <w:r w:rsidR="00274406">
        <w:rPr>
          <w:iCs/>
          <w:sz w:val="28"/>
          <w:szCs w:val="28"/>
        </w:rPr>
        <w:t>документов,уменьшения</w:t>
      </w:r>
      <w:proofErr w:type="spellEnd"/>
      <w:r w:rsidR="00274406">
        <w:rPr>
          <w:iCs/>
          <w:sz w:val="28"/>
          <w:szCs w:val="28"/>
        </w:rPr>
        <w:t xml:space="preserve"> затрат на бумагу и расходных комплектующих для принтера  и МФУ.</w:t>
      </w:r>
      <w:r w:rsidRPr="005F59F6">
        <w:rPr>
          <w:iCs/>
          <w:sz w:val="28"/>
          <w:szCs w:val="28"/>
        </w:rPr>
        <w:t xml:space="preserve"> </w:t>
      </w:r>
    </w:p>
    <w:p w:rsidR="008A4BAC" w:rsidRPr="005F59F6" w:rsidRDefault="00274406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>По итогам 2022</w:t>
      </w:r>
      <w:r w:rsidR="008A4BAC" w:rsidRPr="005F59F6">
        <w:rPr>
          <w:iCs/>
          <w:color w:val="222222"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A4BAC" w:rsidRPr="00170E8A" w:rsidRDefault="008A4BAC" w:rsidP="008A4BAC">
      <w:pPr>
        <w:spacing w:after="150" w:line="276" w:lineRule="auto"/>
        <w:jc w:val="both"/>
        <w:rPr>
          <w:b/>
          <w:i/>
          <w:color w:val="222222"/>
          <w:sz w:val="28"/>
          <w:szCs w:val="28"/>
          <w:u w:val="single"/>
        </w:rPr>
      </w:pPr>
      <w:r w:rsidRPr="00170E8A">
        <w:rPr>
          <w:b/>
          <w:bCs/>
          <w:i/>
          <w:color w:val="222222"/>
          <w:sz w:val="28"/>
          <w:szCs w:val="28"/>
          <w:u w:val="single"/>
        </w:rPr>
        <w:t>III. Оценка содержания и качества подготовки обучающихся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8A4BAC" w:rsidRPr="005F59F6" w:rsidRDefault="008A4BAC" w:rsidP="008A4BAC">
      <w:pPr>
        <w:numPr>
          <w:ilvl w:val="0"/>
          <w:numId w:val="6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диагностические занятия (по каждому разделу программы);</w:t>
      </w:r>
    </w:p>
    <w:p w:rsidR="008A4BAC" w:rsidRPr="005F59F6" w:rsidRDefault="008A4BAC" w:rsidP="008A4BAC">
      <w:pPr>
        <w:numPr>
          <w:ilvl w:val="0"/>
          <w:numId w:val="6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диагностические срезы;</w:t>
      </w:r>
    </w:p>
    <w:p w:rsidR="008A4BAC" w:rsidRPr="005F59F6" w:rsidRDefault="008A4BAC" w:rsidP="008A4BAC">
      <w:pPr>
        <w:numPr>
          <w:ilvl w:val="0"/>
          <w:numId w:val="6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наблюдения, итоговые занятия.</w:t>
      </w:r>
    </w:p>
    <w:p w:rsidR="008A4BAC" w:rsidRPr="005F59F6" w:rsidRDefault="008A4BAC" w:rsidP="008A4BAC">
      <w:pPr>
        <w:pStyle w:val="a3"/>
        <w:numPr>
          <w:ilvl w:val="0"/>
          <w:numId w:val="6"/>
        </w:numPr>
        <w:tabs>
          <w:tab w:val="clear" w:pos="36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iCs/>
          <w:sz w:val="28"/>
          <w:szCs w:val="28"/>
        </w:rPr>
      </w:pPr>
      <w:r w:rsidRPr="005F59F6">
        <w:rPr>
          <w:rFonts w:ascii="Times New Roman" w:hAnsi="Times New Roman"/>
          <w:iCs/>
          <w:sz w:val="28"/>
          <w:szCs w:val="28"/>
        </w:rPr>
        <w:t xml:space="preserve">анализ продуктов детской деятельности. 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</w:t>
      </w:r>
      <w:r w:rsidR="00274406">
        <w:rPr>
          <w:iCs/>
          <w:color w:val="222222"/>
          <w:sz w:val="28"/>
          <w:szCs w:val="28"/>
        </w:rPr>
        <w:t>тского сада на конец 2022</w:t>
      </w:r>
      <w:r w:rsidRPr="005F59F6">
        <w:rPr>
          <w:iCs/>
          <w:color w:val="222222"/>
          <w:sz w:val="28"/>
          <w:szCs w:val="28"/>
        </w:rPr>
        <w:t xml:space="preserve"> 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665"/>
        <w:gridCol w:w="730"/>
        <w:gridCol w:w="665"/>
        <w:gridCol w:w="730"/>
        <w:gridCol w:w="665"/>
        <w:gridCol w:w="730"/>
        <w:gridCol w:w="665"/>
        <w:gridCol w:w="1808"/>
      </w:tblGrid>
      <w:tr w:rsidR="00075BEE" w:rsidRPr="005F59F6" w:rsidTr="0080618B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Уровень развития 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Итого</w:t>
            </w:r>
          </w:p>
        </w:tc>
      </w:tr>
      <w:tr w:rsidR="00361877" w:rsidRPr="005F59F6" w:rsidTr="0080618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98A" w:rsidRDefault="008A4BAC" w:rsidP="0080618B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Кол-во</w:t>
            </w:r>
          </w:p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97498A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Кол-</w:t>
            </w:r>
            <w:r w:rsidR="008A4BAC" w:rsidRPr="005F59F6">
              <w:rPr>
                <w:iCs/>
                <w:sz w:val="28"/>
                <w:szCs w:val="28"/>
              </w:rPr>
              <w:t>во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iCs/>
                <w:sz w:val="28"/>
                <w:szCs w:val="28"/>
                <w:shd w:val="clear" w:color="auto" w:fill="FFFFCC"/>
              </w:rPr>
            </w:pPr>
            <w:r w:rsidRPr="005F59F6">
              <w:rPr>
                <w:iCs/>
                <w:sz w:val="28"/>
                <w:szCs w:val="28"/>
              </w:rPr>
              <w:t>% воспитанников в пределе</w:t>
            </w:r>
          </w:p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  <w:shd w:val="clear" w:color="auto" w:fill="FFFFCC"/>
              </w:rPr>
              <w:br/>
            </w:r>
            <w:r w:rsidRPr="005F59F6">
              <w:rPr>
                <w:iCs/>
                <w:sz w:val="28"/>
                <w:szCs w:val="28"/>
              </w:rPr>
              <w:t>нормы</w:t>
            </w:r>
          </w:p>
        </w:tc>
      </w:tr>
      <w:tr w:rsidR="00361877" w:rsidRPr="005F59F6" w:rsidTr="0080618B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CB1835" w:rsidRDefault="000D3D96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0D3D96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075BEE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>73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F46744" w:rsidRDefault="000D3D96" w:rsidP="0080618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BE0124" w:rsidRDefault="000D3D96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56,52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BE0124" w:rsidRDefault="000D3D96" w:rsidP="0080618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BE0124" w:rsidRDefault="00075BEE" w:rsidP="0080618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21</w:t>
            </w:r>
            <w:r w:rsidR="008A4BAC" w:rsidRPr="005F59F6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  <w:lang w:val="en-US"/>
              </w:rPr>
              <w:t>73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63310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075BEE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78</w:t>
            </w:r>
            <w:r w:rsidR="008A4BAC" w:rsidRPr="005F59F6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361877" w:rsidRPr="005F59F6" w:rsidTr="0080618B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A4BAC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F59F6">
              <w:rPr>
                <w:iCs/>
                <w:sz w:val="28"/>
                <w:szCs w:val="28"/>
              </w:rPr>
              <w:t xml:space="preserve">Качество освоения </w:t>
            </w:r>
            <w:r w:rsidRPr="005F59F6">
              <w:rPr>
                <w:iCs/>
                <w:sz w:val="28"/>
                <w:szCs w:val="28"/>
              </w:rPr>
              <w:lastRenderedPageBreak/>
              <w:t>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D359F0" w:rsidRDefault="000D3D96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0D3D96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</w:t>
            </w:r>
            <w:r w:rsidR="00075BEE">
              <w:rPr>
                <w:iCs/>
                <w:sz w:val="28"/>
                <w:szCs w:val="28"/>
              </w:rPr>
              <w:t>,</w:t>
            </w:r>
            <w:r w:rsidR="00361877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97498A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0D3D96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25141F" w:rsidRDefault="00361877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56,5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25141F" w:rsidRDefault="000D3D96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361877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13,0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863310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4BAC" w:rsidRPr="005F59F6" w:rsidRDefault="000D3D96" w:rsidP="0080618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82,57</w:t>
            </w:r>
          </w:p>
        </w:tc>
      </w:tr>
    </w:tbl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lastRenderedPageBreak/>
        <w:t>В мае</w:t>
      </w:r>
      <w:r w:rsidR="00274406">
        <w:rPr>
          <w:iCs/>
          <w:color w:val="222222"/>
          <w:sz w:val="28"/>
          <w:szCs w:val="28"/>
        </w:rPr>
        <w:t xml:space="preserve"> 2022</w:t>
      </w:r>
      <w:r w:rsidRPr="005F59F6">
        <w:rPr>
          <w:iCs/>
          <w:color w:val="222222"/>
          <w:sz w:val="28"/>
          <w:szCs w:val="28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proofErr w:type="spellStart"/>
      <w:r w:rsidRPr="005F59F6">
        <w:rPr>
          <w:iCs/>
          <w:color w:val="222222"/>
          <w:sz w:val="28"/>
          <w:szCs w:val="28"/>
        </w:rPr>
        <w:t>сформированности</w:t>
      </w:r>
      <w:proofErr w:type="spellEnd"/>
      <w:r w:rsidRPr="005F59F6">
        <w:rPr>
          <w:iCs/>
          <w:color w:val="222222"/>
          <w:sz w:val="28"/>
          <w:szCs w:val="28"/>
        </w:rPr>
        <w:t xml:space="preserve"> предпосылок к учеб</w:t>
      </w:r>
      <w:r w:rsidR="00274406">
        <w:rPr>
          <w:iCs/>
          <w:color w:val="222222"/>
          <w:sz w:val="28"/>
          <w:szCs w:val="28"/>
        </w:rPr>
        <w:t>ной деятельности в количестве 7</w:t>
      </w:r>
      <w:r w:rsidRPr="005F59F6">
        <w:rPr>
          <w:iCs/>
          <w:color w:val="222222"/>
          <w:sz w:val="28"/>
          <w:szCs w:val="28"/>
        </w:rPr>
        <w:t xml:space="preserve"> человек. Задания позволили оценить уровень </w:t>
      </w:r>
      <w:proofErr w:type="spellStart"/>
      <w:r w:rsidRPr="005F59F6">
        <w:rPr>
          <w:iCs/>
          <w:color w:val="222222"/>
          <w:sz w:val="28"/>
          <w:szCs w:val="28"/>
        </w:rPr>
        <w:t>сформированности</w:t>
      </w:r>
      <w:proofErr w:type="spellEnd"/>
      <w:r w:rsidRPr="005F59F6">
        <w:rPr>
          <w:iCs/>
          <w:color w:val="222222"/>
          <w:sz w:val="28"/>
          <w:szCs w:val="28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274406" w:rsidRDefault="008A4BAC" w:rsidP="00274406">
      <w:pPr>
        <w:spacing w:after="150"/>
        <w:rPr>
          <w:iCs/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274406" w:rsidRPr="00274406" w:rsidRDefault="00274406" w:rsidP="00274406">
      <w:pPr>
        <w:spacing w:after="150"/>
        <w:rPr>
          <w:color w:val="222222"/>
          <w:sz w:val="28"/>
          <w:szCs w:val="28"/>
        </w:rPr>
      </w:pPr>
      <w:r w:rsidRPr="00274406">
        <w:rPr>
          <w:color w:val="222222"/>
        </w:rPr>
        <w:t xml:space="preserve"> </w:t>
      </w:r>
      <w:r w:rsidRPr="00274406">
        <w:rPr>
          <w:color w:val="222222"/>
          <w:sz w:val="28"/>
          <w:szCs w:val="28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092"/>
        <w:gridCol w:w="3290"/>
      </w:tblGrid>
      <w:tr w:rsidR="00274406" w:rsidRPr="00274406" w:rsidTr="00591FD0">
        <w:tc>
          <w:tcPr>
            <w:tcW w:w="5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274406">
              <w:rPr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274406">
              <w:rPr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6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jc w:val="center"/>
              <w:rPr>
                <w:sz w:val="28"/>
                <w:szCs w:val="28"/>
              </w:rPr>
            </w:pPr>
            <w:r w:rsidRPr="00274406">
              <w:rPr>
                <w:b/>
                <w:bCs/>
                <w:sz w:val="28"/>
                <w:szCs w:val="28"/>
              </w:rPr>
              <w:t>Что должен усвоить воспитанник</w:t>
            </w:r>
          </w:p>
        </w:tc>
      </w:tr>
      <w:tr w:rsidR="00274406" w:rsidRPr="00274406" w:rsidTr="00591FD0">
        <w:tc>
          <w:tcPr>
            <w:tcW w:w="5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Игровая деятельность</w:t>
            </w:r>
          </w:p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Театрализованная деятельность</w:t>
            </w:r>
          </w:p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Чтение стихов о Родине, флаге, беседы, просмотр презентаций, экскурсии и т.д.</w:t>
            </w:r>
          </w:p>
        </w:tc>
        <w:tc>
          <w:tcPr>
            <w:tcW w:w="6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 </w:t>
            </w:r>
            <w:proofErr w:type="spellStart"/>
            <w:r w:rsidRPr="00274406">
              <w:rPr>
                <w:sz w:val="28"/>
                <w:szCs w:val="28"/>
              </w:rPr>
              <w:t>госсимволах</w:t>
            </w:r>
            <w:proofErr w:type="spellEnd"/>
            <w:r w:rsidRPr="00274406">
              <w:rPr>
                <w:sz w:val="28"/>
                <w:szCs w:val="28"/>
              </w:rPr>
              <w:t>, олицетворяющих Родину</w:t>
            </w:r>
          </w:p>
        </w:tc>
      </w:tr>
      <w:tr w:rsidR="00274406" w:rsidRPr="00274406" w:rsidTr="00591FD0">
        <w:tc>
          <w:tcPr>
            <w:tcW w:w="5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4406" w:rsidRPr="00274406" w:rsidRDefault="00274406" w:rsidP="00591FD0">
            <w:pPr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6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Усвоить нормы и ценности, принятые в обществе, включая моральные и нравственные.</w:t>
            </w:r>
          </w:p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 xml:space="preserve">Сформировать чувство </w:t>
            </w:r>
            <w:r w:rsidRPr="00274406">
              <w:rPr>
                <w:sz w:val="28"/>
                <w:szCs w:val="28"/>
              </w:rPr>
              <w:lastRenderedPageBreak/>
              <w:t>принадлежности к своей семье, сообществу детей и взрослых</w:t>
            </w:r>
          </w:p>
        </w:tc>
      </w:tr>
      <w:tr w:rsidR="00274406" w:rsidRPr="00274406" w:rsidTr="00591FD0">
        <w:tc>
          <w:tcPr>
            <w:tcW w:w="5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74406" w:rsidRPr="00274406" w:rsidRDefault="00274406" w:rsidP="00591FD0">
            <w:pPr>
              <w:spacing w:line="255" w:lineRule="atLeast"/>
              <w:rPr>
                <w:sz w:val="28"/>
                <w:szCs w:val="28"/>
              </w:rPr>
            </w:pPr>
          </w:p>
        </w:tc>
        <w:tc>
          <w:tcPr>
            <w:tcW w:w="6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Познакомиться с книжной культурой, детской литературой.</w:t>
            </w:r>
          </w:p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 xml:space="preserve">Расширить представления о </w:t>
            </w:r>
            <w:proofErr w:type="spellStart"/>
            <w:r w:rsidRPr="00274406">
              <w:rPr>
                <w:sz w:val="28"/>
                <w:szCs w:val="28"/>
              </w:rPr>
              <w:t>госсимволах</w:t>
            </w:r>
            <w:proofErr w:type="spellEnd"/>
            <w:r w:rsidRPr="00274406">
              <w:rPr>
                <w:sz w:val="28"/>
                <w:szCs w:val="28"/>
              </w:rPr>
              <w:t xml:space="preserve"> страны и ее истории</w:t>
            </w:r>
          </w:p>
        </w:tc>
      </w:tr>
      <w:tr w:rsidR="00274406" w:rsidRPr="000F2764" w:rsidTr="00591FD0">
        <w:tc>
          <w:tcPr>
            <w:tcW w:w="5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6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 xml:space="preserve">Научиться ассоциативно связывать </w:t>
            </w:r>
            <w:proofErr w:type="spellStart"/>
            <w:r w:rsidRPr="00274406">
              <w:rPr>
                <w:sz w:val="28"/>
                <w:szCs w:val="28"/>
              </w:rPr>
              <w:t>госсимволы</w:t>
            </w:r>
            <w:proofErr w:type="spellEnd"/>
            <w:r w:rsidRPr="00274406">
              <w:rPr>
                <w:sz w:val="28"/>
                <w:szCs w:val="28"/>
              </w:rPr>
              <w:t xml:space="preserve"> с важными историческими событиями страны</w:t>
            </w:r>
          </w:p>
        </w:tc>
      </w:tr>
      <w:tr w:rsidR="00274406" w:rsidRPr="000F2764" w:rsidTr="00591FD0">
        <w:tc>
          <w:tcPr>
            <w:tcW w:w="5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5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>Спортивные мероприятия</w:t>
            </w:r>
          </w:p>
        </w:tc>
        <w:tc>
          <w:tcPr>
            <w:tcW w:w="6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4406" w:rsidRPr="00274406" w:rsidRDefault="00274406" w:rsidP="00591FD0">
            <w:pPr>
              <w:spacing w:after="150" w:line="255" w:lineRule="atLeast"/>
              <w:rPr>
                <w:sz w:val="28"/>
                <w:szCs w:val="28"/>
              </w:rPr>
            </w:pPr>
            <w:r w:rsidRPr="00274406">
              <w:rPr>
                <w:sz w:val="28"/>
                <w:szCs w:val="28"/>
              </w:rPr>
              <w:t xml:space="preserve">Научиться использовать </w:t>
            </w:r>
            <w:proofErr w:type="spellStart"/>
            <w:r w:rsidRPr="00274406">
              <w:rPr>
                <w:sz w:val="28"/>
                <w:szCs w:val="28"/>
              </w:rPr>
              <w:t>госсимволы</w:t>
            </w:r>
            <w:proofErr w:type="spellEnd"/>
            <w:r w:rsidRPr="00274406">
              <w:rPr>
                <w:sz w:val="28"/>
                <w:szCs w:val="28"/>
              </w:rPr>
              <w:t xml:space="preserve"> в спортивных мероприятиях, узнать, для чего это нужно</w:t>
            </w:r>
          </w:p>
        </w:tc>
      </w:tr>
    </w:tbl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</w:p>
    <w:p w:rsidR="008A4BAC" w:rsidRPr="00274406" w:rsidRDefault="008A4BAC" w:rsidP="008A4BAC">
      <w:pPr>
        <w:spacing w:after="150" w:line="276" w:lineRule="auto"/>
        <w:jc w:val="both"/>
        <w:rPr>
          <w:iCs/>
          <w:color w:val="222222"/>
          <w:sz w:val="28"/>
          <w:szCs w:val="28"/>
        </w:rPr>
      </w:pPr>
      <w:r w:rsidRPr="00170E8A">
        <w:rPr>
          <w:b/>
          <w:bCs/>
          <w:i/>
          <w:color w:val="222222"/>
          <w:sz w:val="28"/>
          <w:szCs w:val="28"/>
          <w:u w:val="single"/>
        </w:rPr>
        <w:t>IV. Оценка организации учебного процесса (</w:t>
      </w:r>
      <w:proofErr w:type="spellStart"/>
      <w:r w:rsidRPr="00170E8A">
        <w:rPr>
          <w:b/>
          <w:bCs/>
          <w:i/>
          <w:color w:val="222222"/>
          <w:sz w:val="28"/>
          <w:szCs w:val="28"/>
          <w:u w:val="single"/>
        </w:rPr>
        <w:t>воспитательно</w:t>
      </w:r>
      <w:proofErr w:type="spellEnd"/>
      <w:r w:rsidRPr="00170E8A">
        <w:rPr>
          <w:b/>
          <w:bCs/>
          <w:i/>
          <w:color w:val="222222"/>
          <w:sz w:val="28"/>
          <w:szCs w:val="28"/>
          <w:u w:val="single"/>
        </w:rPr>
        <w:t>-образовательного процесса</w:t>
      </w:r>
      <w:r w:rsidRPr="00865EDF">
        <w:rPr>
          <w:bCs/>
          <w:i/>
          <w:color w:val="222222"/>
          <w:sz w:val="28"/>
          <w:szCs w:val="28"/>
          <w:u w:val="single"/>
        </w:rPr>
        <w:t>)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Основные форма организации образовательного процесса:</w:t>
      </w:r>
    </w:p>
    <w:p w:rsidR="008A4BAC" w:rsidRPr="005F59F6" w:rsidRDefault="008A4BAC" w:rsidP="008A4BAC">
      <w:pPr>
        <w:numPr>
          <w:ilvl w:val="0"/>
          <w:numId w:val="7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8A4BAC" w:rsidRPr="005F59F6" w:rsidRDefault="008A4BAC" w:rsidP="008A4BAC">
      <w:pPr>
        <w:numPr>
          <w:ilvl w:val="0"/>
          <w:numId w:val="7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 xml:space="preserve">Занятия в рамках образовательной деятельности ведутся по подгруппам. Продолжительность занятий </w:t>
      </w:r>
      <w:r w:rsidRPr="005F59F6">
        <w:rPr>
          <w:sz w:val="28"/>
          <w:szCs w:val="28"/>
        </w:rPr>
        <w:t>соответствует </w:t>
      </w:r>
      <w:hyperlink r:id="rId10" w:anchor="/document/97/486051/infobar-attachment/" w:history="1">
        <w:r w:rsidRPr="005F59F6">
          <w:rPr>
            <w:sz w:val="28"/>
            <w:szCs w:val="28"/>
          </w:rPr>
          <w:t>СанПиН 1.2.3685-21</w:t>
        </w:r>
      </w:hyperlink>
      <w:r w:rsidRPr="005F59F6">
        <w:rPr>
          <w:sz w:val="28"/>
          <w:szCs w:val="28"/>
        </w:rPr>
        <w:t> и составляет:</w:t>
      </w:r>
    </w:p>
    <w:p w:rsidR="008A4BAC" w:rsidRPr="005F59F6" w:rsidRDefault="008A4BAC" w:rsidP="008A4BAC">
      <w:pPr>
        <w:numPr>
          <w:ilvl w:val="0"/>
          <w:numId w:val="8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в группах с детьми от 1,5 до 3 лет – до 10 мин;</w:t>
      </w:r>
    </w:p>
    <w:p w:rsidR="008A4BAC" w:rsidRPr="005F59F6" w:rsidRDefault="008A4BAC" w:rsidP="008A4BAC">
      <w:pPr>
        <w:numPr>
          <w:ilvl w:val="0"/>
          <w:numId w:val="8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в группах с детьми от 3 до 4 лет – до 15 мин;</w:t>
      </w:r>
    </w:p>
    <w:p w:rsidR="008A4BAC" w:rsidRPr="005F59F6" w:rsidRDefault="008A4BAC" w:rsidP="008A4BAC">
      <w:pPr>
        <w:numPr>
          <w:ilvl w:val="0"/>
          <w:numId w:val="8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в группах с детьми от 4 до 5 лет – до 20 мин;</w:t>
      </w:r>
    </w:p>
    <w:p w:rsidR="008A4BAC" w:rsidRPr="005F59F6" w:rsidRDefault="008A4BAC" w:rsidP="008A4BAC">
      <w:pPr>
        <w:numPr>
          <w:ilvl w:val="0"/>
          <w:numId w:val="8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в группах с детьми от 5 до 6 лет – до 25 мин;</w:t>
      </w:r>
    </w:p>
    <w:p w:rsidR="008A4BAC" w:rsidRPr="005F59F6" w:rsidRDefault="008A4BAC" w:rsidP="008A4BAC">
      <w:pPr>
        <w:numPr>
          <w:ilvl w:val="0"/>
          <w:numId w:val="8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lastRenderedPageBreak/>
        <w:t>в группах с детьми от 6 до 7 лет – до 30 мин.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 xml:space="preserve">Чтобы не допустить распространения </w:t>
      </w:r>
      <w:proofErr w:type="spellStart"/>
      <w:r w:rsidRPr="005F59F6">
        <w:rPr>
          <w:color w:val="222222"/>
          <w:sz w:val="28"/>
          <w:szCs w:val="28"/>
        </w:rPr>
        <w:t>коронавирусной</w:t>
      </w:r>
      <w:proofErr w:type="spellEnd"/>
      <w:r w:rsidRPr="005F59F6">
        <w:rPr>
          <w:color w:val="222222"/>
          <w:sz w:val="28"/>
          <w:szCs w:val="28"/>
        </w:rPr>
        <w:t xml:space="preserve"> и</w:t>
      </w:r>
      <w:r w:rsidR="00170E8A">
        <w:rPr>
          <w:color w:val="222222"/>
          <w:sz w:val="28"/>
          <w:szCs w:val="28"/>
        </w:rPr>
        <w:t xml:space="preserve">нфекции, администрация </w:t>
      </w:r>
      <w:proofErr w:type="gramStart"/>
      <w:r w:rsidR="00170E8A">
        <w:rPr>
          <w:color w:val="222222"/>
          <w:sz w:val="28"/>
          <w:szCs w:val="28"/>
        </w:rPr>
        <w:t>ДОУ  в</w:t>
      </w:r>
      <w:proofErr w:type="gramEnd"/>
      <w:r w:rsidR="00170E8A">
        <w:rPr>
          <w:color w:val="222222"/>
          <w:sz w:val="28"/>
          <w:szCs w:val="28"/>
        </w:rPr>
        <w:t xml:space="preserve"> 2022</w:t>
      </w:r>
      <w:r w:rsidRPr="005F59F6">
        <w:rPr>
          <w:color w:val="222222"/>
          <w:sz w:val="28"/>
          <w:szCs w:val="28"/>
        </w:rPr>
        <w:t xml:space="preserve"> году </w:t>
      </w:r>
      <w:r w:rsidR="00170E8A">
        <w:rPr>
          <w:color w:val="222222"/>
          <w:sz w:val="28"/>
          <w:szCs w:val="28"/>
        </w:rPr>
        <w:t xml:space="preserve"> продолжила соблюдать </w:t>
      </w:r>
      <w:r w:rsidRPr="005F59F6">
        <w:rPr>
          <w:color w:val="222222"/>
          <w:sz w:val="28"/>
          <w:szCs w:val="28"/>
        </w:rPr>
        <w:t xml:space="preserve">дополнительные ограничительные и профилактические меры в соответствии с </w:t>
      </w:r>
      <w:proofErr w:type="spellStart"/>
      <w:r w:rsidRPr="005F59F6">
        <w:rPr>
          <w:color w:val="222222"/>
          <w:sz w:val="28"/>
          <w:szCs w:val="28"/>
        </w:rPr>
        <w:t>С</w:t>
      </w:r>
      <w:r>
        <w:rPr>
          <w:color w:val="222222"/>
          <w:sz w:val="28"/>
          <w:szCs w:val="28"/>
        </w:rPr>
        <w:t>ан</w:t>
      </w:r>
      <w:r w:rsidRPr="005F59F6">
        <w:rPr>
          <w:color w:val="222222"/>
          <w:sz w:val="28"/>
          <w:szCs w:val="28"/>
        </w:rPr>
        <w:t>П</w:t>
      </w:r>
      <w:r>
        <w:rPr>
          <w:color w:val="222222"/>
          <w:sz w:val="28"/>
          <w:szCs w:val="28"/>
        </w:rPr>
        <w:t>ин</w:t>
      </w:r>
      <w:proofErr w:type="spellEnd"/>
      <w:r w:rsidRPr="005F59F6">
        <w:rPr>
          <w:color w:val="222222"/>
          <w:sz w:val="28"/>
          <w:szCs w:val="28"/>
        </w:rPr>
        <w:t xml:space="preserve"> 3.1/2.4.3598-20</w:t>
      </w:r>
      <w:r w:rsidR="00170E8A">
        <w:rPr>
          <w:color w:val="222222"/>
          <w:sz w:val="28"/>
          <w:szCs w:val="28"/>
        </w:rPr>
        <w:t xml:space="preserve"> :</w:t>
      </w:r>
    </w:p>
    <w:p w:rsidR="008A4BAC" w:rsidRPr="005F59F6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 xml:space="preserve"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Pr="005F59F6">
        <w:rPr>
          <w:color w:val="222222"/>
          <w:sz w:val="28"/>
          <w:szCs w:val="28"/>
        </w:rPr>
        <w:t>Роспотребнадзора</w:t>
      </w:r>
      <w:proofErr w:type="spellEnd"/>
      <w:r w:rsidRPr="005F59F6">
        <w:rPr>
          <w:color w:val="222222"/>
          <w:sz w:val="28"/>
          <w:szCs w:val="28"/>
        </w:rPr>
        <w:t>;</w:t>
      </w:r>
    </w:p>
    <w:p w:rsidR="008A4BAC" w:rsidRPr="005F59F6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8A4BAC" w:rsidRPr="005F59F6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8A4BAC" w:rsidRPr="005F59F6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дезинфекцию посуды, столовых приборов после каждого использования;</w:t>
      </w:r>
    </w:p>
    <w:p w:rsidR="008A4BAC" w:rsidRPr="005F59F6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бактерицидные установки в групповых комнатах;</w:t>
      </w:r>
    </w:p>
    <w:p w:rsidR="008A4BAC" w:rsidRPr="005F59F6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частое проветривание групповых комнат в отсутствие воспитанников;</w:t>
      </w:r>
    </w:p>
    <w:p w:rsidR="008A4BAC" w:rsidRPr="005F59F6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8A4BAC" w:rsidRDefault="008A4BAC" w:rsidP="008A4BAC">
      <w:pPr>
        <w:numPr>
          <w:ilvl w:val="0"/>
          <w:numId w:val="9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color w:val="222222"/>
          <w:sz w:val="28"/>
          <w:szCs w:val="28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 COVID-19.</w:t>
      </w:r>
    </w:p>
    <w:p w:rsidR="008A4BAC" w:rsidRPr="005F59F6" w:rsidRDefault="008A4BAC" w:rsidP="008A4BAC">
      <w:pPr>
        <w:spacing w:line="276" w:lineRule="auto"/>
        <w:ind w:left="360"/>
        <w:jc w:val="both"/>
        <w:rPr>
          <w:color w:val="222222"/>
          <w:sz w:val="28"/>
          <w:szCs w:val="28"/>
        </w:rPr>
      </w:pPr>
    </w:p>
    <w:p w:rsidR="008A4BAC" w:rsidRDefault="008A4BAC" w:rsidP="008A4BAC">
      <w:pPr>
        <w:spacing w:after="150" w:line="276" w:lineRule="auto"/>
        <w:jc w:val="both"/>
        <w:rPr>
          <w:bCs/>
          <w:i/>
          <w:color w:val="222222"/>
          <w:sz w:val="28"/>
          <w:szCs w:val="28"/>
          <w:u w:val="single"/>
        </w:rPr>
      </w:pPr>
    </w:p>
    <w:p w:rsidR="008A4BAC" w:rsidRPr="00170E8A" w:rsidRDefault="008A4BAC" w:rsidP="008A4BAC">
      <w:pPr>
        <w:spacing w:after="150" w:line="276" w:lineRule="auto"/>
        <w:jc w:val="both"/>
        <w:rPr>
          <w:b/>
          <w:bCs/>
          <w:i/>
          <w:sz w:val="28"/>
          <w:szCs w:val="28"/>
          <w:u w:val="single"/>
        </w:rPr>
      </w:pPr>
      <w:r>
        <w:rPr>
          <w:bCs/>
          <w:i/>
          <w:color w:val="222222"/>
          <w:sz w:val="28"/>
          <w:szCs w:val="28"/>
          <w:u w:val="single"/>
        </w:rPr>
        <w:t xml:space="preserve">  </w:t>
      </w:r>
      <w:r w:rsidRPr="00170E8A">
        <w:rPr>
          <w:b/>
          <w:bCs/>
          <w:i/>
          <w:color w:val="222222"/>
          <w:sz w:val="28"/>
          <w:szCs w:val="28"/>
          <w:u w:val="single"/>
        </w:rPr>
        <w:t>V. Оценка качества кадрового обеспечения</w:t>
      </w:r>
    </w:p>
    <w:p w:rsidR="008A4BAC" w:rsidRPr="005F59F6" w:rsidRDefault="008A4BAC" w:rsidP="008A4BAC">
      <w:pPr>
        <w:spacing w:after="150" w:line="276" w:lineRule="auto"/>
        <w:jc w:val="both"/>
        <w:rPr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Детский сад</w:t>
      </w:r>
      <w:r>
        <w:rPr>
          <w:iCs/>
          <w:color w:val="222222"/>
          <w:sz w:val="28"/>
          <w:szCs w:val="28"/>
        </w:rPr>
        <w:t xml:space="preserve"> укомплектован педагогами на 10</w:t>
      </w:r>
      <w:r w:rsidRPr="005F59F6">
        <w:rPr>
          <w:iCs/>
          <w:color w:val="222222"/>
          <w:sz w:val="28"/>
          <w:szCs w:val="28"/>
        </w:rPr>
        <w:t>0 процентов согласно штатному расписанию</w:t>
      </w:r>
      <w:r>
        <w:rPr>
          <w:iCs/>
          <w:color w:val="222222"/>
          <w:sz w:val="28"/>
          <w:szCs w:val="28"/>
        </w:rPr>
        <w:t xml:space="preserve">. Всего работает 3 </w:t>
      </w:r>
      <w:r w:rsidRPr="005F59F6">
        <w:rPr>
          <w:iCs/>
          <w:color w:val="222222"/>
          <w:sz w:val="28"/>
          <w:szCs w:val="28"/>
        </w:rPr>
        <w:t>человек</w:t>
      </w:r>
      <w:r>
        <w:rPr>
          <w:iCs/>
          <w:color w:val="222222"/>
          <w:sz w:val="28"/>
          <w:szCs w:val="28"/>
        </w:rPr>
        <w:t>а</w:t>
      </w:r>
      <w:r w:rsidRPr="005F59F6">
        <w:rPr>
          <w:iCs/>
          <w:color w:val="222222"/>
          <w:sz w:val="28"/>
          <w:szCs w:val="28"/>
        </w:rPr>
        <w:t>. Соотношение воспитанников, приходящихся на 1 взрослого:</w:t>
      </w:r>
    </w:p>
    <w:p w:rsidR="008A4BAC" w:rsidRPr="005F59F6" w:rsidRDefault="00170E8A" w:rsidP="008A4BAC">
      <w:pPr>
        <w:numPr>
          <w:ilvl w:val="0"/>
          <w:numId w:val="10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>воспитанник/педагоги – 23</w:t>
      </w:r>
      <w:r w:rsidR="008A4BAC">
        <w:rPr>
          <w:iCs/>
          <w:color w:val="222222"/>
          <w:sz w:val="28"/>
          <w:szCs w:val="28"/>
        </w:rPr>
        <w:t>/3</w:t>
      </w:r>
      <w:r w:rsidR="008A4BAC" w:rsidRPr="005F59F6">
        <w:rPr>
          <w:iCs/>
          <w:color w:val="222222"/>
          <w:sz w:val="28"/>
          <w:szCs w:val="28"/>
        </w:rPr>
        <w:t>;</w:t>
      </w:r>
    </w:p>
    <w:p w:rsidR="008A4BAC" w:rsidRPr="005F59F6" w:rsidRDefault="008A4BAC" w:rsidP="008A4BAC">
      <w:pPr>
        <w:numPr>
          <w:ilvl w:val="0"/>
          <w:numId w:val="10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воспитанники/все сотрудники – 2,7/1.</w:t>
      </w:r>
    </w:p>
    <w:p w:rsidR="008A4BAC" w:rsidRPr="00D81AD9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D0D0D" w:themeColor="text1" w:themeTint="F2"/>
          <w:shd w:val="clear" w:color="auto" w:fill="FFFFCC"/>
        </w:rPr>
      </w:pPr>
      <w:r w:rsidRPr="005F59F6">
        <w:rPr>
          <w:iCs/>
          <w:sz w:val="28"/>
          <w:szCs w:val="28"/>
        </w:rPr>
        <w:t>Курсы </w:t>
      </w:r>
      <w:hyperlink r:id="rId11" w:anchor="/document/16/4019/" w:history="1">
        <w:r w:rsidRPr="005F59F6">
          <w:rPr>
            <w:iCs/>
            <w:sz w:val="28"/>
            <w:szCs w:val="28"/>
          </w:rPr>
          <w:t>повышения квалификации</w:t>
        </w:r>
      </w:hyperlink>
      <w:r w:rsidRPr="005F59F6">
        <w:rPr>
          <w:bCs/>
          <w:color w:val="222222"/>
          <w:sz w:val="28"/>
          <w:szCs w:val="28"/>
        </w:rPr>
        <w:t> </w:t>
      </w:r>
      <w:r w:rsidR="00170E8A">
        <w:rPr>
          <w:iCs/>
          <w:color w:val="222222"/>
          <w:sz w:val="28"/>
          <w:szCs w:val="28"/>
        </w:rPr>
        <w:t>в 2022</w:t>
      </w:r>
      <w:r>
        <w:rPr>
          <w:iCs/>
          <w:color w:val="222222"/>
          <w:sz w:val="28"/>
          <w:szCs w:val="28"/>
        </w:rPr>
        <w:t xml:space="preserve"> году прошел 1 воспитатель.</w:t>
      </w:r>
      <w:r w:rsidRPr="005F59F6">
        <w:rPr>
          <w:iCs/>
          <w:color w:val="222222"/>
          <w:sz w:val="28"/>
          <w:szCs w:val="28"/>
        </w:rPr>
        <w:t xml:space="preserve"> </w:t>
      </w:r>
      <w:r w:rsidRPr="00622883">
        <w:rPr>
          <w:iCs/>
          <w:color w:val="222222"/>
          <w:sz w:val="28"/>
          <w:szCs w:val="28"/>
        </w:rPr>
        <w:t xml:space="preserve"> </w:t>
      </w:r>
    </w:p>
    <w:p w:rsidR="008A4BAC" w:rsidRPr="004A01AE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color w:val="0D0D0D" w:themeColor="text1" w:themeTint="F2"/>
          <w:shd w:val="clear" w:color="auto" w:fill="FFFFCC"/>
        </w:rPr>
      </w:pPr>
      <w:r>
        <w:rPr>
          <w:iCs/>
          <w:color w:val="222222"/>
          <w:sz w:val="28"/>
          <w:szCs w:val="28"/>
        </w:rPr>
        <w:lastRenderedPageBreak/>
        <w:t>2 воспитателя имеют 1 категорию.</w:t>
      </w:r>
      <w:r w:rsidRPr="005F59F6">
        <w:rPr>
          <w:iCs/>
          <w:color w:val="222222"/>
          <w:sz w:val="28"/>
          <w:szCs w:val="28"/>
        </w:rPr>
        <w:t xml:space="preserve"> </w:t>
      </w:r>
    </w:p>
    <w:p w:rsidR="008A4BAC" w:rsidRPr="00865EDF" w:rsidRDefault="008A4BAC" w:rsidP="008A4BAC">
      <w:pPr>
        <w:spacing w:after="240" w:line="276" w:lineRule="auto"/>
        <w:jc w:val="center"/>
        <w:rPr>
          <w:sz w:val="28"/>
          <w:szCs w:val="28"/>
          <w:u w:val="single"/>
        </w:rPr>
      </w:pPr>
      <w:r w:rsidRPr="00865EDF">
        <w:rPr>
          <w:sz w:val="28"/>
          <w:szCs w:val="28"/>
          <w:u w:val="single"/>
        </w:rPr>
        <w:t>Характеристика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04"/>
        <w:gridCol w:w="1310"/>
        <w:gridCol w:w="1383"/>
        <w:gridCol w:w="531"/>
        <w:gridCol w:w="1709"/>
        <w:gridCol w:w="205"/>
        <w:gridCol w:w="1915"/>
      </w:tblGrid>
      <w:tr w:rsidR="008A4BAC" w:rsidRPr="005F59F6" w:rsidTr="0080618B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По педагогическому  стажу</w:t>
            </w:r>
          </w:p>
        </w:tc>
      </w:tr>
      <w:tr w:rsidR="008A4BAC" w:rsidRPr="005F59F6" w:rsidTr="008061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до 3 лет  %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3 до 5лет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5 до 10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10 до 25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более 25 лет</w:t>
            </w:r>
          </w:p>
        </w:tc>
      </w:tr>
      <w:tr w:rsidR="008A4BAC" w:rsidRPr="005F59F6" w:rsidTr="008061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4BAC" w:rsidRPr="005F59F6" w:rsidTr="0080618B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По возрасту</w:t>
            </w:r>
          </w:p>
        </w:tc>
      </w:tr>
      <w:tr w:rsidR="008A4BAC" w:rsidRPr="005F59F6" w:rsidTr="008061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 xml:space="preserve">до 25 лет 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25 –30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30 – 40 лет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-456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40 -50 лет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-456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50 – 60 лет</w:t>
            </w:r>
          </w:p>
        </w:tc>
      </w:tr>
      <w:tr w:rsidR="008A4BAC" w:rsidRPr="005F59F6" w:rsidTr="0080618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4BAC" w:rsidRPr="005F59F6" w:rsidTr="0080618B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По образованию</w:t>
            </w:r>
          </w:p>
        </w:tc>
      </w:tr>
      <w:tr w:rsidR="008A4BAC" w:rsidRPr="005F59F6" w:rsidTr="0080618B">
        <w:trPr>
          <w:trHeight w:val="170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Высшее</w:t>
            </w:r>
          </w:p>
        </w:tc>
      </w:tr>
      <w:tr w:rsidR="008A4BAC" w:rsidRPr="005F59F6" w:rsidTr="0080618B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4BAC" w:rsidRPr="005F59F6" w:rsidTr="0080618B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A4BAC" w:rsidRPr="005F59F6" w:rsidTr="0080618B">
        <w:trPr>
          <w:trHeight w:val="24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Высшая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Первая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СЗД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Не имеет</w:t>
            </w:r>
          </w:p>
        </w:tc>
      </w:tr>
      <w:tr w:rsidR="008A4BAC" w:rsidRPr="005F59F6" w:rsidTr="0080618B">
        <w:trPr>
          <w:trHeight w:val="24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AC" w:rsidRPr="005F59F6" w:rsidRDefault="008A4BAC" w:rsidP="0080618B">
            <w:pPr>
              <w:spacing w:line="276" w:lineRule="auto"/>
              <w:ind w:right="142"/>
              <w:jc w:val="both"/>
              <w:rPr>
                <w:sz w:val="28"/>
                <w:szCs w:val="28"/>
              </w:rPr>
            </w:pPr>
            <w:r w:rsidRPr="005F59F6">
              <w:rPr>
                <w:sz w:val="28"/>
                <w:szCs w:val="28"/>
              </w:rPr>
              <w:t>1 чел</w:t>
            </w:r>
          </w:p>
        </w:tc>
      </w:tr>
    </w:tbl>
    <w:p w:rsidR="008A4BAC" w:rsidRDefault="008A4BAC" w:rsidP="008A4BAC">
      <w:pPr>
        <w:spacing w:after="150" w:line="276" w:lineRule="auto"/>
        <w:jc w:val="both"/>
        <w:rPr>
          <w:iCs/>
          <w:color w:val="222222"/>
          <w:sz w:val="28"/>
          <w:szCs w:val="28"/>
        </w:rPr>
      </w:pPr>
    </w:p>
    <w:p w:rsidR="008A4BAC" w:rsidRDefault="008A4BAC" w:rsidP="008A4BAC">
      <w:pPr>
        <w:spacing w:after="150" w:line="276" w:lineRule="auto"/>
        <w:jc w:val="both"/>
        <w:rPr>
          <w:iCs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1F35F29A" wp14:editId="73A8C580">
            <wp:extent cx="5021580" cy="1935480"/>
            <wp:effectExtent l="0" t="0" r="762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A4BAC" w:rsidRDefault="008A4BAC" w:rsidP="008A4BAC">
      <w:pPr>
        <w:spacing w:after="150" w:line="276" w:lineRule="auto"/>
        <w:jc w:val="both"/>
        <w:rPr>
          <w:iCs/>
          <w:color w:val="222222"/>
          <w:sz w:val="28"/>
          <w:szCs w:val="28"/>
        </w:rPr>
      </w:pPr>
    </w:p>
    <w:p w:rsidR="008A4BAC" w:rsidRPr="00892D90" w:rsidRDefault="008A4BAC" w:rsidP="008A4BAC">
      <w:pPr>
        <w:spacing w:after="150" w:line="276" w:lineRule="auto"/>
        <w:jc w:val="both"/>
        <w:rPr>
          <w:iCs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2CADAB40" wp14:editId="1D8F7185">
            <wp:extent cx="5052060" cy="2240280"/>
            <wp:effectExtent l="0" t="0" r="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</w:t>
      </w:r>
      <w:r w:rsidRPr="005F59F6">
        <w:rPr>
          <w:iCs/>
          <w:color w:val="222222"/>
          <w:sz w:val="28"/>
          <w:szCs w:val="28"/>
        </w:rPr>
        <w:lastRenderedPageBreak/>
        <w:t xml:space="preserve">опытом работы других дошкольных учреждений, а также </w:t>
      </w:r>
      <w:proofErr w:type="spellStart"/>
      <w:r w:rsidRPr="005F59F6">
        <w:rPr>
          <w:iCs/>
          <w:color w:val="222222"/>
          <w:sz w:val="28"/>
          <w:szCs w:val="28"/>
        </w:rPr>
        <w:t>саморазвиваются</w:t>
      </w:r>
      <w:proofErr w:type="spellEnd"/>
      <w:r w:rsidRPr="005F59F6">
        <w:rPr>
          <w:iCs/>
          <w:color w:val="222222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0D3D96">
        <w:rPr>
          <w:iCs/>
          <w:color w:val="222222"/>
          <w:sz w:val="28"/>
          <w:szCs w:val="28"/>
        </w:rPr>
        <w:t xml:space="preserve"> </w:t>
      </w:r>
      <w:r w:rsidR="006B578C">
        <w:rPr>
          <w:iCs/>
          <w:color w:val="222222"/>
          <w:sz w:val="28"/>
          <w:szCs w:val="28"/>
        </w:rPr>
        <w:t>В декабре 2022</w:t>
      </w:r>
      <w:proofErr w:type="gramStart"/>
      <w:r w:rsidR="006B578C">
        <w:rPr>
          <w:iCs/>
          <w:color w:val="222222"/>
          <w:sz w:val="28"/>
          <w:szCs w:val="28"/>
        </w:rPr>
        <w:t>г  воспитатель</w:t>
      </w:r>
      <w:proofErr w:type="gramEnd"/>
      <w:r w:rsidR="006B578C">
        <w:rPr>
          <w:iCs/>
          <w:color w:val="222222"/>
          <w:sz w:val="28"/>
          <w:szCs w:val="28"/>
        </w:rPr>
        <w:t xml:space="preserve">1 разновозрастной группы приняла участие в </w:t>
      </w:r>
      <w:r w:rsidR="000D3D96">
        <w:rPr>
          <w:iCs/>
          <w:color w:val="222222"/>
          <w:sz w:val="28"/>
          <w:szCs w:val="28"/>
        </w:rPr>
        <w:t xml:space="preserve"> районном конкурсе «Воспитатель года»</w:t>
      </w:r>
    </w:p>
    <w:p w:rsidR="008A4BAC" w:rsidRPr="00170E8A" w:rsidRDefault="008A4BAC" w:rsidP="008A4BAC">
      <w:pPr>
        <w:spacing w:after="150" w:line="276" w:lineRule="auto"/>
        <w:jc w:val="both"/>
        <w:rPr>
          <w:b/>
          <w:i/>
          <w:color w:val="222222"/>
          <w:sz w:val="28"/>
          <w:szCs w:val="28"/>
          <w:u w:val="single"/>
        </w:rPr>
      </w:pPr>
      <w:r w:rsidRPr="00170E8A">
        <w:rPr>
          <w:b/>
          <w:bCs/>
          <w:i/>
          <w:color w:val="222222"/>
          <w:sz w:val="28"/>
          <w:szCs w:val="28"/>
          <w:u w:val="single"/>
        </w:rPr>
        <w:t>VI. Оценка учебно-методического и библиотечно-информационного обеспечения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 xml:space="preserve">Библиотечный фонд располагается в методическом уголке в кабинете заведующего,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различных электронных носителях в достаточном количестве.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F59F6">
        <w:rPr>
          <w:iCs/>
          <w:color w:val="000000"/>
          <w:sz w:val="28"/>
          <w:szCs w:val="28"/>
        </w:rPr>
        <w:t>воспитательно</w:t>
      </w:r>
      <w:proofErr w:type="spellEnd"/>
      <w:r w:rsidRPr="005F59F6">
        <w:rPr>
          <w:iCs/>
          <w:color w:val="000000"/>
          <w:sz w:val="28"/>
          <w:szCs w:val="28"/>
        </w:rPr>
        <w:t>-образовательной работы в соответствии с обязательной частью ООП.</w:t>
      </w:r>
    </w:p>
    <w:p w:rsidR="008A4BAC" w:rsidRDefault="00170E8A" w:rsidP="008A4BAC">
      <w:pPr>
        <w:spacing w:after="15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202</w:t>
      </w:r>
      <w:r w:rsidR="00D8380B">
        <w:rPr>
          <w:iCs/>
          <w:sz w:val="28"/>
          <w:szCs w:val="28"/>
        </w:rPr>
        <w:t>2</w:t>
      </w:r>
      <w:r w:rsidR="008A4BAC" w:rsidRPr="005F59F6">
        <w:rPr>
          <w:iCs/>
          <w:sz w:val="28"/>
          <w:szCs w:val="28"/>
        </w:rPr>
        <w:t>году Детский сад пополнил библиотечный фонд художественной литературой в с</w:t>
      </w:r>
      <w:r>
        <w:rPr>
          <w:iCs/>
          <w:sz w:val="28"/>
          <w:szCs w:val="28"/>
        </w:rPr>
        <w:t xml:space="preserve">оответствии с ФГОС. </w:t>
      </w:r>
    </w:p>
    <w:p w:rsidR="008A4BAC" w:rsidRPr="005F59F6" w:rsidRDefault="008A4BAC" w:rsidP="008A4BAC">
      <w:pPr>
        <w:spacing w:after="240"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5F59F6">
        <w:rPr>
          <w:iCs/>
          <w:sz w:val="28"/>
          <w:szCs w:val="28"/>
        </w:rPr>
        <w:t>Информационное обеспечение Детского сада включает:</w:t>
      </w:r>
    </w:p>
    <w:p w:rsidR="008A4BAC" w:rsidRPr="005F59F6" w:rsidRDefault="008A4BAC" w:rsidP="008A4BAC">
      <w:pPr>
        <w:spacing w:line="276" w:lineRule="auto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 xml:space="preserve">  </w:t>
      </w:r>
      <w:r w:rsidRPr="005F59F6">
        <w:rPr>
          <w:iCs/>
          <w:color w:val="222222"/>
          <w:sz w:val="28"/>
          <w:szCs w:val="28"/>
        </w:rPr>
        <w:t>информационно-телекоммуникац</w:t>
      </w:r>
      <w:r>
        <w:rPr>
          <w:iCs/>
          <w:color w:val="222222"/>
          <w:sz w:val="28"/>
          <w:szCs w:val="28"/>
        </w:rPr>
        <w:t xml:space="preserve">ионное оборудование: </w:t>
      </w:r>
      <w:r w:rsidRPr="00E34655">
        <w:rPr>
          <w:iCs/>
          <w:color w:val="222222"/>
          <w:sz w:val="28"/>
          <w:szCs w:val="28"/>
        </w:rPr>
        <w:t xml:space="preserve">3 </w:t>
      </w:r>
      <w:r>
        <w:rPr>
          <w:iCs/>
          <w:color w:val="222222"/>
          <w:sz w:val="28"/>
          <w:szCs w:val="28"/>
        </w:rPr>
        <w:t>компьютера</w:t>
      </w:r>
      <w:r w:rsidRPr="005F59F6">
        <w:rPr>
          <w:iCs/>
          <w:color w:val="222222"/>
          <w:sz w:val="28"/>
          <w:szCs w:val="28"/>
        </w:rPr>
        <w:t xml:space="preserve"> </w:t>
      </w:r>
      <w:r>
        <w:rPr>
          <w:iCs/>
          <w:color w:val="222222"/>
          <w:sz w:val="28"/>
          <w:szCs w:val="28"/>
        </w:rPr>
        <w:t xml:space="preserve">  </w:t>
      </w:r>
      <w:r w:rsidRPr="005F59F6">
        <w:rPr>
          <w:iCs/>
          <w:color w:val="222222"/>
          <w:sz w:val="28"/>
          <w:szCs w:val="28"/>
        </w:rPr>
        <w:t>проектор мультимедиа и экран к нему</w:t>
      </w:r>
      <w:r w:rsidR="00D8380B">
        <w:rPr>
          <w:iCs/>
          <w:color w:val="222222"/>
          <w:sz w:val="28"/>
          <w:szCs w:val="28"/>
        </w:rPr>
        <w:t>, ноутбук, цветной принтер</w:t>
      </w:r>
      <w:r w:rsidRPr="005F59F6">
        <w:rPr>
          <w:iCs/>
          <w:color w:val="222222"/>
          <w:sz w:val="28"/>
          <w:szCs w:val="28"/>
        </w:rPr>
        <w:t>;</w:t>
      </w:r>
    </w:p>
    <w:p w:rsidR="008A4BAC" w:rsidRPr="005F59F6" w:rsidRDefault="008A4BAC" w:rsidP="008A4BAC">
      <w:pPr>
        <w:numPr>
          <w:ilvl w:val="0"/>
          <w:numId w:val="2"/>
        </w:numPr>
        <w:spacing w:after="240"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программное обеспечение – позволяет работать с текстовыми р</w:t>
      </w:r>
      <w:r>
        <w:rPr>
          <w:iCs/>
          <w:color w:val="222222"/>
          <w:sz w:val="28"/>
          <w:szCs w:val="28"/>
        </w:rPr>
        <w:t>едакторами, </w:t>
      </w:r>
      <w:proofErr w:type="spellStart"/>
      <w:r>
        <w:rPr>
          <w:iCs/>
          <w:color w:val="222222"/>
          <w:sz w:val="28"/>
          <w:szCs w:val="28"/>
        </w:rPr>
        <w:t>интернет-ресурсами</w:t>
      </w:r>
      <w:proofErr w:type="spellEnd"/>
      <w:r>
        <w:rPr>
          <w:iCs/>
          <w:color w:val="222222"/>
          <w:sz w:val="28"/>
          <w:szCs w:val="28"/>
        </w:rPr>
        <w:t>, фото</w:t>
      </w:r>
      <w:r w:rsidRPr="005F59F6">
        <w:rPr>
          <w:iCs/>
          <w:color w:val="222222"/>
          <w:sz w:val="28"/>
          <w:szCs w:val="28"/>
        </w:rPr>
        <w:t>, видеоматериалами, графическими редакторами.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 xml:space="preserve">Оснащение методического уголка достаточно для реализации </w:t>
      </w:r>
      <w:r w:rsidRPr="005F59F6">
        <w:rPr>
          <w:iCs/>
          <w:color w:val="000000"/>
          <w:sz w:val="28"/>
          <w:szCs w:val="28"/>
          <w:shd w:val="clear" w:color="auto" w:fill="FFFFCC"/>
        </w:rPr>
        <w:br/>
      </w:r>
      <w:r w:rsidRPr="005F59F6">
        <w:rPr>
          <w:iCs/>
          <w:color w:val="000000"/>
          <w:sz w:val="28"/>
          <w:szCs w:val="28"/>
        </w:rPr>
        <w:t xml:space="preserve">образовательной программы. </w:t>
      </w:r>
    </w:p>
    <w:p w:rsidR="008A4BAC" w:rsidRPr="005F59F6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sz w:val="28"/>
          <w:szCs w:val="28"/>
        </w:rPr>
      </w:pPr>
      <w:r w:rsidRPr="005F59F6">
        <w:rPr>
          <w:sz w:val="28"/>
          <w:szCs w:val="28"/>
        </w:rPr>
        <w:t xml:space="preserve"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Педагоги имеют возможность пользоваться фондом учебно-методической литературы. </w:t>
      </w:r>
    </w:p>
    <w:p w:rsidR="00D8380B" w:rsidRDefault="00D8380B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bCs/>
          <w:i/>
          <w:color w:val="000000"/>
          <w:sz w:val="28"/>
          <w:szCs w:val="28"/>
          <w:u w:val="single"/>
        </w:rPr>
      </w:pPr>
    </w:p>
    <w:p w:rsidR="00D8380B" w:rsidRDefault="00D8380B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bCs/>
          <w:i/>
          <w:color w:val="000000"/>
          <w:sz w:val="28"/>
          <w:szCs w:val="28"/>
          <w:u w:val="single"/>
        </w:rPr>
      </w:pPr>
    </w:p>
    <w:p w:rsidR="00B601BA" w:rsidRDefault="00B601BA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B601BA" w:rsidRDefault="00B601BA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B601BA" w:rsidRDefault="00B601BA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B601BA" w:rsidRDefault="00B601BA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b/>
          <w:bCs/>
          <w:i/>
          <w:color w:val="000000"/>
          <w:sz w:val="28"/>
          <w:szCs w:val="28"/>
          <w:u w:val="single"/>
        </w:rPr>
      </w:pPr>
    </w:p>
    <w:p w:rsidR="008A4BAC" w:rsidRPr="00D8380B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b/>
          <w:i/>
          <w:color w:val="000000"/>
          <w:sz w:val="28"/>
          <w:szCs w:val="28"/>
          <w:u w:val="single"/>
        </w:rPr>
      </w:pPr>
      <w:r w:rsidRPr="00D8380B">
        <w:rPr>
          <w:b/>
          <w:bCs/>
          <w:i/>
          <w:color w:val="000000"/>
          <w:sz w:val="28"/>
          <w:szCs w:val="28"/>
          <w:u w:val="single"/>
        </w:rPr>
        <w:t>VII. Оценка материально-технической базы</w:t>
      </w:r>
    </w:p>
    <w:p w:rsidR="008A4BAC" w:rsidRPr="005C455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Cs/>
          <w:sz w:val="28"/>
          <w:szCs w:val="28"/>
          <w:shd w:val="clear" w:color="auto" w:fill="FFFFCC"/>
        </w:rPr>
      </w:pPr>
      <w:r w:rsidRPr="005C455C">
        <w:rPr>
          <w:iCs/>
          <w:color w:val="000000"/>
          <w:sz w:val="28"/>
          <w:szCs w:val="28"/>
        </w:rPr>
        <w:t xml:space="preserve">В ДОУ сформирована материально-техническая база для </w:t>
      </w:r>
      <w:proofErr w:type="gramStart"/>
      <w:r w:rsidRPr="005C455C">
        <w:rPr>
          <w:iCs/>
          <w:color w:val="000000"/>
          <w:sz w:val="28"/>
          <w:szCs w:val="28"/>
        </w:rPr>
        <w:t xml:space="preserve">реализации </w:t>
      </w:r>
      <w:r w:rsidRPr="005C455C">
        <w:rPr>
          <w:iCs/>
          <w:sz w:val="28"/>
          <w:szCs w:val="28"/>
          <w:shd w:val="clear" w:color="auto" w:fill="FFFFCC"/>
        </w:rPr>
        <w:t xml:space="preserve"> </w:t>
      </w:r>
      <w:r w:rsidRPr="005C455C">
        <w:rPr>
          <w:iCs/>
          <w:color w:val="000000"/>
          <w:sz w:val="28"/>
          <w:szCs w:val="28"/>
        </w:rPr>
        <w:t>образовательных</w:t>
      </w:r>
      <w:proofErr w:type="gramEnd"/>
      <w:r w:rsidRPr="005C455C">
        <w:rPr>
          <w:iCs/>
          <w:color w:val="000000"/>
          <w:sz w:val="28"/>
          <w:szCs w:val="28"/>
        </w:rPr>
        <w:t xml:space="preserve"> программ, жизнеобеспечения и развития детей. В ДОУ оборудованы помещения:</w:t>
      </w:r>
    </w:p>
    <w:p w:rsidR="008A4BAC" w:rsidRPr="005C455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C455C">
        <w:rPr>
          <w:iCs/>
          <w:color w:val="000000"/>
          <w:sz w:val="28"/>
          <w:szCs w:val="28"/>
        </w:rPr>
        <w:t xml:space="preserve">− групповые помещения – </w:t>
      </w:r>
      <w:proofErr w:type="gramStart"/>
      <w:r w:rsidRPr="005C455C">
        <w:rPr>
          <w:iCs/>
          <w:color w:val="000000"/>
          <w:sz w:val="28"/>
          <w:szCs w:val="28"/>
        </w:rPr>
        <w:t>2;спальная</w:t>
      </w:r>
      <w:proofErr w:type="gramEnd"/>
      <w:r w:rsidRPr="005C455C">
        <w:rPr>
          <w:iCs/>
          <w:color w:val="000000"/>
          <w:sz w:val="28"/>
          <w:szCs w:val="28"/>
        </w:rPr>
        <w:t>-2 семейный детский сад-1 групповое помещение</w:t>
      </w:r>
    </w:p>
    <w:p w:rsidR="008A4BAC" w:rsidRPr="005C455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C455C">
        <w:rPr>
          <w:iCs/>
          <w:color w:val="000000"/>
          <w:sz w:val="28"/>
          <w:szCs w:val="28"/>
        </w:rPr>
        <w:t>− кабинет заведующего – 1;</w:t>
      </w:r>
    </w:p>
    <w:p w:rsidR="008A4BAC" w:rsidRPr="005C455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C455C">
        <w:rPr>
          <w:iCs/>
          <w:color w:val="000000"/>
          <w:sz w:val="28"/>
          <w:szCs w:val="28"/>
        </w:rPr>
        <w:t>− пищеблок – 1;</w:t>
      </w:r>
    </w:p>
    <w:p w:rsidR="008A4BAC" w:rsidRPr="005C455C" w:rsidRDefault="008A4BAC" w:rsidP="008A4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sz w:val="28"/>
          <w:szCs w:val="28"/>
        </w:rPr>
      </w:pPr>
      <w:r w:rsidRPr="005C455C">
        <w:rPr>
          <w:iCs/>
          <w:color w:val="000000"/>
          <w:sz w:val="28"/>
          <w:szCs w:val="28"/>
        </w:rPr>
        <w:t>− прачечная – 1;</w:t>
      </w:r>
    </w:p>
    <w:p w:rsidR="008A4BAC" w:rsidRPr="00F657B0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 xml:space="preserve">При создании предметно-развивающей среды воспитатели учитывают возрастные </w:t>
      </w:r>
      <w:proofErr w:type="gramStart"/>
      <w:r w:rsidRPr="005F59F6">
        <w:rPr>
          <w:iCs/>
          <w:color w:val="000000"/>
          <w:sz w:val="28"/>
          <w:szCs w:val="28"/>
        </w:rPr>
        <w:t xml:space="preserve">и </w:t>
      </w:r>
      <w:r w:rsidRPr="005F59F6">
        <w:rPr>
          <w:color w:val="000000"/>
          <w:sz w:val="28"/>
          <w:szCs w:val="28"/>
        </w:rPr>
        <w:t xml:space="preserve"> </w:t>
      </w:r>
      <w:r w:rsidRPr="005F59F6">
        <w:rPr>
          <w:iCs/>
          <w:color w:val="000000"/>
          <w:sz w:val="28"/>
          <w:szCs w:val="28"/>
        </w:rPr>
        <w:t>индивидуальные</w:t>
      </w:r>
      <w:proofErr w:type="gramEnd"/>
      <w:r w:rsidRPr="005F59F6">
        <w:rPr>
          <w:iCs/>
          <w:color w:val="000000"/>
          <w:sz w:val="28"/>
          <w:szCs w:val="28"/>
        </w:rPr>
        <w:t xml:space="preserve"> особенности детей. Оборудованы групповые комнаты, включающие игровую и познавательную </w:t>
      </w:r>
      <w:proofErr w:type="gramStart"/>
      <w:r w:rsidRPr="005F59F6">
        <w:rPr>
          <w:iCs/>
          <w:color w:val="000000"/>
          <w:sz w:val="28"/>
          <w:szCs w:val="28"/>
        </w:rPr>
        <w:t>зоны..</w:t>
      </w:r>
      <w:proofErr w:type="gramEnd"/>
      <w:r w:rsidRPr="005F59F6">
        <w:rPr>
          <w:iCs/>
          <w:color w:val="000000"/>
          <w:sz w:val="28"/>
          <w:szCs w:val="28"/>
        </w:rPr>
        <w:t xml:space="preserve"> </w:t>
      </w:r>
      <w:r w:rsidR="00D8380B">
        <w:rPr>
          <w:iCs/>
          <w:color w:val="000000"/>
          <w:sz w:val="28"/>
          <w:szCs w:val="28"/>
        </w:rPr>
        <w:t xml:space="preserve">В 2022г было приобретено игровое оборудование </w:t>
      </w:r>
      <w:r w:rsidR="00B601BA">
        <w:rPr>
          <w:iCs/>
          <w:color w:val="000000"/>
          <w:sz w:val="28"/>
          <w:szCs w:val="28"/>
        </w:rPr>
        <w:t xml:space="preserve">на участок. Провели обновление </w:t>
      </w:r>
      <w:proofErr w:type="gramStart"/>
      <w:r w:rsidR="00B601BA">
        <w:rPr>
          <w:iCs/>
          <w:color w:val="000000"/>
          <w:sz w:val="28"/>
          <w:szCs w:val="28"/>
        </w:rPr>
        <w:t>ППРС  физкультурного</w:t>
      </w:r>
      <w:proofErr w:type="gramEnd"/>
      <w:r w:rsidR="00B601BA">
        <w:rPr>
          <w:iCs/>
          <w:color w:val="000000"/>
          <w:sz w:val="28"/>
          <w:szCs w:val="28"/>
        </w:rPr>
        <w:t xml:space="preserve"> уголка групп.</w:t>
      </w:r>
    </w:p>
    <w:p w:rsidR="008A4BAC" w:rsidRPr="00B601BA" w:rsidRDefault="008A4BAC" w:rsidP="00B60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iCs/>
          <w:color w:val="000000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>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B601BA">
        <w:rPr>
          <w:iCs/>
          <w:color w:val="000000"/>
          <w:sz w:val="28"/>
          <w:szCs w:val="28"/>
        </w:rPr>
        <w:t>ости, требованиям охраны труда</w:t>
      </w:r>
      <w:r w:rsidRPr="005F59F6">
        <w:rPr>
          <w:iCs/>
          <w:color w:val="222222"/>
          <w:sz w:val="28"/>
          <w:szCs w:val="28"/>
        </w:rPr>
        <w:t>.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</w:p>
    <w:p w:rsidR="008A4BAC" w:rsidRPr="00B601BA" w:rsidRDefault="008A4BAC" w:rsidP="008A4BAC">
      <w:pPr>
        <w:spacing w:after="150" w:line="276" w:lineRule="auto"/>
        <w:jc w:val="both"/>
        <w:rPr>
          <w:b/>
          <w:i/>
          <w:color w:val="222222"/>
          <w:sz w:val="28"/>
          <w:szCs w:val="28"/>
          <w:u w:val="single"/>
        </w:rPr>
      </w:pPr>
      <w:r w:rsidRPr="00B601BA">
        <w:rPr>
          <w:b/>
          <w:bCs/>
          <w:i/>
          <w:color w:val="222222"/>
          <w:sz w:val="28"/>
          <w:szCs w:val="28"/>
          <w:u w:val="single"/>
        </w:rPr>
        <w:t>VIII. Оценка функционирования внутренней системы оценки качества образования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 xml:space="preserve">В Детском саду </w:t>
      </w:r>
      <w:proofErr w:type="gramStart"/>
      <w:r w:rsidRPr="005F59F6">
        <w:rPr>
          <w:iCs/>
          <w:color w:val="222222"/>
          <w:sz w:val="28"/>
          <w:szCs w:val="28"/>
        </w:rPr>
        <w:t>утверждено</w:t>
      </w:r>
      <w:r w:rsidRPr="005F59F6">
        <w:rPr>
          <w:bCs/>
          <w:color w:val="222222"/>
          <w:sz w:val="28"/>
          <w:szCs w:val="28"/>
        </w:rPr>
        <w:t> </w:t>
      </w:r>
      <w:r w:rsidR="00B601BA">
        <w:t xml:space="preserve"> </w:t>
      </w:r>
      <w:r w:rsidR="00B601BA" w:rsidRPr="00071A6F">
        <w:rPr>
          <w:sz w:val="28"/>
          <w:szCs w:val="28"/>
        </w:rPr>
        <w:t>положение</w:t>
      </w:r>
      <w:proofErr w:type="gramEnd"/>
      <w:r w:rsidR="00B601BA" w:rsidRPr="00071A6F">
        <w:rPr>
          <w:sz w:val="28"/>
          <w:szCs w:val="28"/>
        </w:rPr>
        <w:t xml:space="preserve"> о внутренней системе оценки качества образования</w:t>
      </w:r>
      <w:r w:rsidRPr="005F59F6">
        <w:rPr>
          <w:iCs/>
          <w:color w:val="222222"/>
          <w:sz w:val="28"/>
          <w:szCs w:val="28"/>
        </w:rPr>
        <w:t xml:space="preserve"> Мониторинг качества обр</w:t>
      </w:r>
      <w:r w:rsidR="00B601BA">
        <w:rPr>
          <w:iCs/>
          <w:color w:val="222222"/>
          <w:sz w:val="28"/>
          <w:szCs w:val="28"/>
        </w:rPr>
        <w:t>азовательной деятельности в 2022</w:t>
      </w:r>
      <w:r w:rsidRPr="005F59F6">
        <w:rPr>
          <w:iCs/>
          <w:color w:val="222222"/>
          <w:sz w:val="28"/>
          <w:szCs w:val="28"/>
        </w:rPr>
        <w:t xml:space="preserve"> году показал хорошую работу педагогического коллектива по всем показателя</w:t>
      </w:r>
      <w:r w:rsidR="00B601BA">
        <w:rPr>
          <w:iCs/>
          <w:color w:val="222222"/>
          <w:sz w:val="28"/>
          <w:szCs w:val="28"/>
        </w:rPr>
        <w:t>м.</w:t>
      </w:r>
    </w:p>
    <w:p w:rsidR="008A4BAC" w:rsidRPr="005F59F6" w:rsidRDefault="008A4BAC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Состояние здоровья и физического развития воспитанников удовлетворительные. 87,5</w:t>
      </w:r>
      <w:r>
        <w:rPr>
          <w:iCs/>
          <w:color w:val="222222"/>
          <w:sz w:val="28"/>
          <w:szCs w:val="28"/>
        </w:rPr>
        <w:t> %</w:t>
      </w:r>
      <w:r w:rsidRPr="005F59F6">
        <w:rPr>
          <w:iCs/>
          <w:color w:val="222222"/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8A4BAC" w:rsidRPr="005F59F6" w:rsidRDefault="00B601BA" w:rsidP="008A4BAC">
      <w:pPr>
        <w:spacing w:after="150" w:line="276" w:lineRule="auto"/>
        <w:jc w:val="both"/>
        <w:rPr>
          <w:color w:val="222222"/>
          <w:sz w:val="28"/>
          <w:szCs w:val="28"/>
        </w:rPr>
      </w:pPr>
      <w:r>
        <w:rPr>
          <w:iCs/>
          <w:color w:val="222222"/>
          <w:sz w:val="28"/>
          <w:szCs w:val="28"/>
        </w:rPr>
        <w:t>В ноябре проводилось анкетирование 21</w:t>
      </w:r>
      <w:r w:rsidR="008A4BAC">
        <w:rPr>
          <w:iCs/>
          <w:color w:val="222222"/>
          <w:sz w:val="28"/>
          <w:szCs w:val="28"/>
        </w:rPr>
        <w:t xml:space="preserve"> </w:t>
      </w:r>
      <w:r>
        <w:rPr>
          <w:iCs/>
          <w:color w:val="222222"/>
          <w:sz w:val="28"/>
          <w:szCs w:val="28"/>
        </w:rPr>
        <w:t>родителя</w:t>
      </w:r>
      <w:r w:rsidR="008A4BAC" w:rsidRPr="005F59F6">
        <w:rPr>
          <w:iCs/>
          <w:color w:val="222222"/>
          <w:sz w:val="28"/>
          <w:szCs w:val="28"/>
        </w:rPr>
        <w:t>, получены следующие результаты:</w:t>
      </w:r>
    </w:p>
    <w:p w:rsidR="00FF0C31" w:rsidRPr="005F59F6" w:rsidRDefault="008A4BAC" w:rsidP="008A4BAC">
      <w:pPr>
        <w:numPr>
          <w:ilvl w:val="0"/>
          <w:numId w:val="16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lastRenderedPageBreak/>
        <w:t xml:space="preserve">доля получателей услуг, положительно оценивающих доброжелательность и вежливость работников организации, – 100 </w:t>
      </w:r>
      <w:r w:rsidR="00FF0C31" w:rsidRPr="005F59F6">
        <w:rPr>
          <w:iCs/>
          <w:color w:val="222222"/>
          <w:sz w:val="28"/>
          <w:szCs w:val="28"/>
        </w:rPr>
        <w:t>компетентностью работ</w:t>
      </w:r>
      <w:r w:rsidR="003052D0" w:rsidRPr="005F59F6">
        <w:rPr>
          <w:iCs/>
          <w:color w:val="222222"/>
          <w:sz w:val="28"/>
          <w:szCs w:val="28"/>
        </w:rPr>
        <w:t>ников организации, – 100%</w:t>
      </w:r>
      <w:r w:rsidR="00FF0C31" w:rsidRPr="005F59F6">
        <w:rPr>
          <w:iCs/>
          <w:color w:val="222222"/>
          <w:sz w:val="28"/>
          <w:szCs w:val="28"/>
        </w:rPr>
        <w:t>;</w:t>
      </w:r>
    </w:p>
    <w:p w:rsidR="00FF0C31" w:rsidRPr="005F59F6" w:rsidRDefault="00FF0C31" w:rsidP="00E96AC6">
      <w:pPr>
        <w:numPr>
          <w:ilvl w:val="0"/>
          <w:numId w:val="16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доля получателей услуг, удовлетворенных материально-техническим обеспече</w:t>
      </w:r>
      <w:r w:rsidR="00B601BA">
        <w:rPr>
          <w:iCs/>
          <w:color w:val="222222"/>
          <w:sz w:val="28"/>
          <w:szCs w:val="28"/>
        </w:rPr>
        <w:t>нием организации, – 90</w:t>
      </w:r>
      <w:r w:rsidR="003052D0" w:rsidRPr="005F59F6">
        <w:rPr>
          <w:iCs/>
          <w:color w:val="222222"/>
          <w:sz w:val="28"/>
          <w:szCs w:val="28"/>
        </w:rPr>
        <w:t>%</w:t>
      </w:r>
      <w:r w:rsidRPr="005F59F6">
        <w:rPr>
          <w:iCs/>
          <w:color w:val="222222"/>
          <w:sz w:val="28"/>
          <w:szCs w:val="28"/>
        </w:rPr>
        <w:t>;</w:t>
      </w:r>
    </w:p>
    <w:p w:rsidR="00FF0C31" w:rsidRPr="005F59F6" w:rsidRDefault="00FF0C31" w:rsidP="00E96AC6">
      <w:pPr>
        <w:numPr>
          <w:ilvl w:val="0"/>
          <w:numId w:val="16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доля получателей у</w:t>
      </w:r>
      <w:r w:rsidR="003052D0" w:rsidRPr="005F59F6">
        <w:rPr>
          <w:iCs/>
          <w:color w:val="222222"/>
          <w:sz w:val="28"/>
          <w:szCs w:val="28"/>
        </w:rPr>
        <w:t xml:space="preserve">слуг, удовлетворенных качеством </w:t>
      </w:r>
      <w:r w:rsidRPr="005F59F6">
        <w:rPr>
          <w:iCs/>
          <w:color w:val="222222"/>
          <w:sz w:val="28"/>
          <w:szCs w:val="28"/>
        </w:rPr>
        <w:t>предоставляемых образовательн</w:t>
      </w:r>
      <w:r w:rsidR="00B601BA">
        <w:rPr>
          <w:iCs/>
          <w:color w:val="222222"/>
          <w:sz w:val="28"/>
          <w:szCs w:val="28"/>
        </w:rPr>
        <w:t>ых услуг, – 90</w:t>
      </w:r>
      <w:r w:rsidR="003052D0" w:rsidRPr="005F59F6">
        <w:rPr>
          <w:iCs/>
          <w:color w:val="222222"/>
          <w:sz w:val="28"/>
          <w:szCs w:val="28"/>
        </w:rPr>
        <w:t>%</w:t>
      </w:r>
      <w:r w:rsidRPr="005F59F6">
        <w:rPr>
          <w:iCs/>
          <w:color w:val="222222"/>
          <w:sz w:val="28"/>
          <w:szCs w:val="28"/>
        </w:rPr>
        <w:t>;</w:t>
      </w:r>
    </w:p>
    <w:p w:rsidR="00FF0C31" w:rsidRPr="005F59F6" w:rsidRDefault="00FF0C31" w:rsidP="00E96AC6">
      <w:pPr>
        <w:numPr>
          <w:ilvl w:val="0"/>
          <w:numId w:val="16"/>
        </w:numPr>
        <w:spacing w:line="276" w:lineRule="auto"/>
        <w:ind w:left="270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доля получателей услуг, которые готовы рекомендовать организацию родстве</w:t>
      </w:r>
      <w:r w:rsidR="0076021A">
        <w:rPr>
          <w:iCs/>
          <w:color w:val="222222"/>
          <w:sz w:val="28"/>
          <w:szCs w:val="28"/>
        </w:rPr>
        <w:t>нникам и знакомым, – 8</w:t>
      </w:r>
      <w:r w:rsidR="003052D0" w:rsidRPr="005F59F6">
        <w:rPr>
          <w:iCs/>
          <w:color w:val="222222"/>
          <w:sz w:val="28"/>
          <w:szCs w:val="28"/>
        </w:rPr>
        <w:t>5%</w:t>
      </w:r>
      <w:r w:rsidRPr="005F59F6">
        <w:rPr>
          <w:iCs/>
          <w:color w:val="222222"/>
          <w:sz w:val="28"/>
          <w:szCs w:val="28"/>
        </w:rPr>
        <w:t>.</w:t>
      </w:r>
    </w:p>
    <w:p w:rsidR="00FF0C31" w:rsidRPr="005F59F6" w:rsidRDefault="00FF0C31" w:rsidP="00E96AC6">
      <w:pPr>
        <w:spacing w:after="150" w:line="276" w:lineRule="auto"/>
        <w:jc w:val="both"/>
        <w:rPr>
          <w:color w:val="222222"/>
          <w:sz w:val="28"/>
          <w:szCs w:val="28"/>
        </w:rPr>
      </w:pPr>
      <w:r w:rsidRPr="005F59F6">
        <w:rPr>
          <w:iCs/>
          <w:color w:val="222222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2336E7" w:rsidRPr="005F59F6" w:rsidRDefault="002336E7" w:rsidP="0086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color w:val="000000"/>
          <w:sz w:val="28"/>
          <w:szCs w:val="28"/>
        </w:rPr>
      </w:pPr>
      <w:r w:rsidRPr="005F59F6">
        <w:rPr>
          <w:bCs/>
          <w:color w:val="000000"/>
          <w:sz w:val="28"/>
          <w:szCs w:val="28"/>
        </w:rPr>
        <w:t>Результаты анализа показателей деятельности организации</w:t>
      </w:r>
    </w:p>
    <w:p w:rsidR="002336E7" w:rsidRPr="005F59F6" w:rsidRDefault="002336E7" w:rsidP="0086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color w:val="000000"/>
          <w:sz w:val="28"/>
          <w:szCs w:val="28"/>
        </w:rPr>
      </w:pPr>
      <w:r w:rsidRPr="005F59F6">
        <w:rPr>
          <w:iCs/>
          <w:color w:val="000000"/>
          <w:sz w:val="28"/>
          <w:szCs w:val="28"/>
        </w:rPr>
        <w:t>Данные прив</w:t>
      </w:r>
      <w:r w:rsidR="00B601BA">
        <w:rPr>
          <w:iCs/>
          <w:color w:val="000000"/>
          <w:sz w:val="28"/>
          <w:szCs w:val="28"/>
        </w:rPr>
        <w:t>едены по состоянию на 31.12.2022</w:t>
      </w:r>
      <w:r w:rsidR="00865EDF">
        <w:rPr>
          <w:iCs/>
          <w:color w:val="000000"/>
          <w:sz w:val="28"/>
          <w:szCs w:val="28"/>
        </w:rPr>
        <w:t>г.</w:t>
      </w: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5806"/>
        <w:gridCol w:w="2133"/>
        <w:gridCol w:w="1581"/>
      </w:tblGrid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5F59F6">
              <w:rPr>
                <w:bCs/>
                <w:color w:val="000000"/>
                <w:sz w:val="28"/>
                <w:szCs w:val="28"/>
              </w:rPr>
              <w:t>Единица</w:t>
            </w:r>
          </w:p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2336E7" w:rsidRPr="005F59F6" w:rsidTr="00745B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Общее количество воспитанников, которые обучаются по </w:t>
            </w:r>
            <w:r w:rsidRPr="005F59F6">
              <w:rPr>
                <w:color w:val="000000"/>
                <w:sz w:val="28"/>
                <w:szCs w:val="28"/>
              </w:rPr>
              <w:br/>
              <w:t>программе дошкольного образования 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B601B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B601B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B601B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по форме семейного образования с психолого-педагогическим 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B601B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B601B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 xml:space="preserve">Количество (удельный вес) детей от общей </w:t>
            </w:r>
            <w:r w:rsidRPr="005F59F6">
              <w:rPr>
                <w:color w:val="000000"/>
                <w:sz w:val="28"/>
                <w:szCs w:val="28"/>
              </w:rPr>
              <w:lastRenderedPageBreak/>
              <w:t>численности  воспитанников, которые получают услуги присмотра и ухода, в том 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lastRenderedPageBreak/>
              <w:t>человек </w:t>
            </w:r>
          </w:p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lastRenderedPageBreak/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iCs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lastRenderedPageBreak/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B601B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  <w:r w:rsidR="002336E7" w:rsidRPr="005F59F6">
              <w:rPr>
                <w:iCs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0 (0%)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0 (0%)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Численность (удельный вес) воспитанников с ОВЗ от общей 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 </w:t>
            </w:r>
          </w:p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0 (0%)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обучению по образовательной программе дошкольного 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071A6F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0 (0%</w:t>
            </w:r>
            <w:r w:rsidR="002336E7" w:rsidRPr="005F59F6">
              <w:rPr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0 (0%)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Средний показатель пропущенных по болезни дней на одного 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071A6F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 xml:space="preserve">Общая численность </w:t>
            </w:r>
            <w:proofErr w:type="spellStart"/>
            <w:r w:rsidRPr="005F59F6">
              <w:rPr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5F59F6">
              <w:rPr>
                <w:color w:val="000000"/>
                <w:sz w:val="28"/>
                <w:szCs w:val="28"/>
              </w:rPr>
              <w:t xml:space="preserve">, в том числе количество  </w:t>
            </w:r>
            <w:proofErr w:type="spellStart"/>
            <w:r w:rsidRPr="005F59F6">
              <w:rPr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5F59F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5C455C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5C455C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FE507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76021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средним профессиональным образованием педагогической 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81F40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Количество (удельный вес численности) педагогических работников,  которым по результатам аттестации присвоена квалификационная категория, в общей численности педагогических работников, в том 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 </w:t>
            </w:r>
          </w:p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E5077" w:rsidRDefault="00FE507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  <w:p w:rsidR="00FE5077" w:rsidRPr="00FE5077" w:rsidRDefault="00FE5077" w:rsidP="00FE5077">
            <w:pPr>
              <w:rPr>
                <w:sz w:val="28"/>
                <w:szCs w:val="28"/>
              </w:rPr>
            </w:pPr>
          </w:p>
          <w:p w:rsidR="00FE5077" w:rsidRDefault="00FE5077" w:rsidP="00FE5077">
            <w:pPr>
              <w:rPr>
                <w:sz w:val="28"/>
                <w:szCs w:val="28"/>
              </w:rPr>
            </w:pPr>
          </w:p>
          <w:p w:rsidR="002336E7" w:rsidRPr="00FE5077" w:rsidRDefault="00FE5077" w:rsidP="00FE5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66,6%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81F40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lastRenderedPageBreak/>
              <w:t>Количество (удельный вес численности) педагогических работников в общей численности педагогических работников, педагогический 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 </w:t>
            </w:r>
            <w:r w:rsidRPr="005F59F6">
              <w:rPr>
                <w:color w:val="000000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81F40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81F40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Количество (удельный вес численности) педагогических работников 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 </w:t>
            </w:r>
            <w:r w:rsidRPr="005F59F6">
              <w:rPr>
                <w:color w:val="000000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iCs/>
                <w:color w:val="000000"/>
                <w:sz w:val="28"/>
                <w:szCs w:val="28"/>
              </w:rPr>
              <w:t> </w:t>
            </w:r>
            <w:r w:rsidR="00FE5077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FE507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33%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 повышение квалификации или профессиональную переподготовку, 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 </w:t>
            </w:r>
            <w:r w:rsidRPr="005F59F6">
              <w:rPr>
                <w:color w:val="000000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C1AC1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 (66</w:t>
            </w:r>
            <w:r w:rsidR="002336E7" w:rsidRPr="005F59F6">
              <w:rPr>
                <w:iCs/>
                <w:color w:val="000000"/>
                <w:sz w:val="28"/>
                <w:szCs w:val="28"/>
              </w:rPr>
              <w:t>%)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 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 </w:t>
            </w:r>
            <w:r w:rsidRPr="005F59F6">
              <w:rPr>
                <w:color w:val="000000"/>
                <w:sz w:val="28"/>
                <w:szCs w:val="28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FE5077" w:rsidP="00E96AC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 (100</w:t>
            </w:r>
            <w:r w:rsidR="002336E7" w:rsidRPr="005F59F6">
              <w:rPr>
                <w:iCs/>
                <w:sz w:val="28"/>
                <w:szCs w:val="28"/>
              </w:rPr>
              <w:t>%)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B601BA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3/2</w:t>
            </w:r>
            <w:r w:rsidR="00E81F40">
              <w:rPr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FE507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lastRenderedPageBreak/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336E7" w:rsidRPr="005F59F6" w:rsidTr="00745BD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Общая площадь помещений, в которых осуществляется 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C1AC1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Площадь помещений для дополнительных видов деятельности 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2336E7" w:rsidRPr="005F59F6" w:rsidTr="00745BD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C1AC1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EC1AC1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нет</w:t>
            </w:r>
          </w:p>
        </w:tc>
      </w:tr>
      <w:tr w:rsidR="002336E7" w:rsidRPr="005F59F6" w:rsidTr="00745B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color w:val="000000"/>
                <w:sz w:val="28"/>
                <w:szCs w:val="28"/>
              </w:rPr>
              <w:t>прогулочных площадок, которые оснащены так, чтобы обеспечить потребность воспитанников в физической активности и игровой 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F59F6">
              <w:rPr>
                <w:iCs/>
                <w:color w:val="000000"/>
                <w:sz w:val="28"/>
                <w:szCs w:val="28"/>
              </w:rPr>
              <w:t>Да</w:t>
            </w:r>
          </w:p>
        </w:tc>
      </w:tr>
      <w:tr w:rsidR="002336E7" w:rsidRPr="005F59F6" w:rsidTr="00745BD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336E7" w:rsidRPr="005F59F6" w:rsidRDefault="002336E7" w:rsidP="00E96AC6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2336E7" w:rsidRPr="005F59F6" w:rsidRDefault="002336E7" w:rsidP="00E96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iCs/>
          <w:color w:val="000000"/>
          <w:sz w:val="28"/>
          <w:szCs w:val="28"/>
          <w:shd w:val="clear" w:color="auto" w:fill="FFFFCC"/>
        </w:rPr>
      </w:pPr>
      <w:r w:rsidRPr="005F59F6">
        <w:rPr>
          <w:iCs/>
          <w:color w:val="000000"/>
          <w:sz w:val="28"/>
          <w:szCs w:val="28"/>
        </w:rPr>
        <w:t xml:space="preserve">Анализ показателей указывает на то, что ДОУ имеет достаточную инфраструктуру, которая соответствует требованиям </w:t>
      </w:r>
      <w:hyperlink r:id="rId14" w:anchor="/document/99/499023522/" w:history="1">
        <w:r w:rsidRPr="005F59F6">
          <w:rPr>
            <w:rStyle w:val="a4"/>
            <w:color w:val="auto"/>
            <w:sz w:val="28"/>
            <w:szCs w:val="28"/>
            <w:u w:val="none"/>
          </w:rPr>
          <w:t>СанПиН 2.4.1.3049-13</w:t>
        </w:r>
      </w:hyperlink>
      <w:r w:rsidRPr="005F59F6">
        <w:rPr>
          <w:bCs/>
          <w:iCs/>
          <w:color w:val="000000"/>
          <w:sz w:val="28"/>
          <w:szCs w:val="28"/>
        </w:rPr>
        <w:t xml:space="preserve"> </w:t>
      </w:r>
      <w:r w:rsidRPr="005F59F6">
        <w:rPr>
          <w:iCs/>
          <w:color w:val="000000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2336E7" w:rsidRPr="005F59F6" w:rsidRDefault="002336E7" w:rsidP="00E96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iCs/>
          <w:sz w:val="28"/>
          <w:szCs w:val="28"/>
          <w:shd w:val="clear" w:color="auto" w:fill="FFFFCC"/>
        </w:rPr>
      </w:pPr>
      <w:r w:rsidRPr="005F59F6">
        <w:rPr>
          <w:iCs/>
          <w:color w:val="000000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2336E7" w:rsidRDefault="002336E7" w:rsidP="00E96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</w:p>
    <w:p w:rsidR="002336E7" w:rsidRDefault="002336E7" w:rsidP="00E96AC6">
      <w:pPr>
        <w:spacing w:line="276" w:lineRule="auto"/>
      </w:pPr>
    </w:p>
    <w:p w:rsidR="00661CC7" w:rsidRDefault="00661CC7" w:rsidP="00E96AC6">
      <w:pPr>
        <w:spacing w:line="276" w:lineRule="auto"/>
      </w:pPr>
    </w:p>
    <w:sectPr w:rsidR="00661CC7" w:rsidSect="0074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77D"/>
    <w:multiLevelType w:val="multilevel"/>
    <w:tmpl w:val="FB7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11CD7"/>
    <w:multiLevelType w:val="multilevel"/>
    <w:tmpl w:val="15C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1ABE"/>
    <w:multiLevelType w:val="hybridMultilevel"/>
    <w:tmpl w:val="E1E0DB7A"/>
    <w:lvl w:ilvl="0" w:tplc="F75E5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262C1"/>
    <w:multiLevelType w:val="multilevel"/>
    <w:tmpl w:val="85F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52320"/>
    <w:multiLevelType w:val="multilevel"/>
    <w:tmpl w:val="89A2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642792"/>
    <w:multiLevelType w:val="multilevel"/>
    <w:tmpl w:val="A0E6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F1BA0"/>
    <w:multiLevelType w:val="hybridMultilevel"/>
    <w:tmpl w:val="1374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35F0"/>
    <w:multiLevelType w:val="hybridMultilevel"/>
    <w:tmpl w:val="BA9C95B8"/>
    <w:lvl w:ilvl="0" w:tplc="785275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9390F"/>
    <w:multiLevelType w:val="multilevel"/>
    <w:tmpl w:val="82CA19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6242B"/>
    <w:multiLevelType w:val="multilevel"/>
    <w:tmpl w:val="86F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A67C0"/>
    <w:multiLevelType w:val="multilevel"/>
    <w:tmpl w:val="DE22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F62F22"/>
    <w:multiLevelType w:val="multilevel"/>
    <w:tmpl w:val="E832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260F7B"/>
    <w:multiLevelType w:val="multilevel"/>
    <w:tmpl w:val="22A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87958"/>
    <w:multiLevelType w:val="multilevel"/>
    <w:tmpl w:val="F6F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285630"/>
    <w:multiLevelType w:val="multilevel"/>
    <w:tmpl w:val="533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759BB"/>
    <w:multiLevelType w:val="multilevel"/>
    <w:tmpl w:val="5524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34A7F"/>
    <w:multiLevelType w:val="hybridMultilevel"/>
    <w:tmpl w:val="1B3E6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5"/>
  </w:num>
  <w:num w:numId="14">
    <w:abstractNumId w:val="13"/>
  </w:num>
  <w:num w:numId="15">
    <w:abstractNumId w:val="9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6E7"/>
    <w:rsid w:val="000177DC"/>
    <w:rsid w:val="00071A6F"/>
    <w:rsid w:val="00075BEE"/>
    <w:rsid w:val="000D1E6A"/>
    <w:rsid w:val="000D3D96"/>
    <w:rsid w:val="00131606"/>
    <w:rsid w:val="00170E8A"/>
    <w:rsid w:val="0020153F"/>
    <w:rsid w:val="002336E7"/>
    <w:rsid w:val="0025141F"/>
    <w:rsid w:val="00274406"/>
    <w:rsid w:val="002E7409"/>
    <w:rsid w:val="003052D0"/>
    <w:rsid w:val="00305755"/>
    <w:rsid w:val="00315EC1"/>
    <w:rsid w:val="0033351D"/>
    <w:rsid w:val="00361877"/>
    <w:rsid w:val="003D7319"/>
    <w:rsid w:val="004A01AE"/>
    <w:rsid w:val="00521C88"/>
    <w:rsid w:val="00563DED"/>
    <w:rsid w:val="0058478E"/>
    <w:rsid w:val="00591FD0"/>
    <w:rsid w:val="005C455C"/>
    <w:rsid w:val="005F59F6"/>
    <w:rsid w:val="006054D7"/>
    <w:rsid w:val="00622883"/>
    <w:rsid w:val="00641512"/>
    <w:rsid w:val="00661CC7"/>
    <w:rsid w:val="006B578C"/>
    <w:rsid w:val="006C5080"/>
    <w:rsid w:val="006E79E0"/>
    <w:rsid w:val="00716531"/>
    <w:rsid w:val="00745BDF"/>
    <w:rsid w:val="0076021A"/>
    <w:rsid w:val="00766C78"/>
    <w:rsid w:val="0080618B"/>
    <w:rsid w:val="00850FAD"/>
    <w:rsid w:val="008538B9"/>
    <w:rsid w:val="0086170A"/>
    <w:rsid w:val="00863310"/>
    <w:rsid w:val="00864C37"/>
    <w:rsid w:val="00865EDF"/>
    <w:rsid w:val="008824FF"/>
    <w:rsid w:val="00892D90"/>
    <w:rsid w:val="008966E5"/>
    <w:rsid w:val="008A4BAC"/>
    <w:rsid w:val="008B7B42"/>
    <w:rsid w:val="00927F82"/>
    <w:rsid w:val="0097498A"/>
    <w:rsid w:val="009A62F5"/>
    <w:rsid w:val="009C7CD8"/>
    <w:rsid w:val="00A36CDA"/>
    <w:rsid w:val="00AB6659"/>
    <w:rsid w:val="00B179C2"/>
    <w:rsid w:val="00B601BA"/>
    <w:rsid w:val="00BD68DE"/>
    <w:rsid w:val="00BE0124"/>
    <w:rsid w:val="00C43C99"/>
    <w:rsid w:val="00C950A6"/>
    <w:rsid w:val="00CA417B"/>
    <w:rsid w:val="00CB1835"/>
    <w:rsid w:val="00CC089E"/>
    <w:rsid w:val="00D03DEC"/>
    <w:rsid w:val="00D359F0"/>
    <w:rsid w:val="00D81AD9"/>
    <w:rsid w:val="00D8380B"/>
    <w:rsid w:val="00DC394F"/>
    <w:rsid w:val="00DF4648"/>
    <w:rsid w:val="00E34655"/>
    <w:rsid w:val="00E5238A"/>
    <w:rsid w:val="00E81F40"/>
    <w:rsid w:val="00E86F60"/>
    <w:rsid w:val="00E96AC6"/>
    <w:rsid w:val="00E97820"/>
    <w:rsid w:val="00EC1AC1"/>
    <w:rsid w:val="00F15C18"/>
    <w:rsid w:val="00F373CE"/>
    <w:rsid w:val="00F46744"/>
    <w:rsid w:val="00F657B0"/>
    <w:rsid w:val="00F86E19"/>
    <w:rsid w:val="00FE5077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2A7C"/>
  <w15:docId w15:val="{E1AD88EF-1BCE-48B9-9E68-A54717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6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336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47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Образование работников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Лист3!$C$5</c:f>
              <c:strCache>
                <c:ptCount val="1"/>
                <c:pt idx="0">
                  <c:v>Высшее педагогическое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Лист3!$D$4:$F$4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Лист3!$D$5:$F$5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9D-403F-BB5C-58893DEC0EDC}"/>
            </c:ext>
          </c:extLst>
        </c:ser>
        <c:ser>
          <c:idx val="1"/>
          <c:order val="1"/>
          <c:tx>
            <c:strRef>
              <c:f>Лист3!$C$6</c:f>
              <c:strCache>
                <c:ptCount val="1"/>
                <c:pt idx="0">
                  <c:v>Среднее специальное педагогическое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Лист3!$D$4:$F$4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Лист3!$D$6:$F$6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9D-403F-BB5C-58893DEC0E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8572544"/>
        <c:axId val="79214464"/>
      </c:barChart>
      <c:catAx>
        <c:axId val="785725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9214464"/>
        <c:crosses val="autoZero"/>
        <c:auto val="1"/>
        <c:lblAlgn val="ctr"/>
        <c:lblOffset val="100"/>
        <c:noMultiLvlLbl val="0"/>
      </c:catAx>
      <c:valAx>
        <c:axId val="792144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5725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Стаж педагогических работников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Лист2!$D$9</c:f>
              <c:strCache>
                <c:ptCount val="1"/>
                <c:pt idx="0">
                  <c:v>Стаж до 10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Лист2!$E$8:$G$8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Лист2!$E$9:$G$9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43-4F3C-A536-D4F27843B956}"/>
            </c:ext>
          </c:extLst>
        </c:ser>
        <c:ser>
          <c:idx val="1"/>
          <c:order val="1"/>
          <c:tx>
            <c:strRef>
              <c:f>Лист2!$D$10</c:f>
              <c:strCache>
                <c:ptCount val="1"/>
                <c:pt idx="0">
                  <c:v>Стаж от 10 лет до 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Лист2!$E$8:$G$8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Лист2!$E$10:$G$10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43-4F3C-A536-D4F27843B956}"/>
            </c:ext>
          </c:extLst>
        </c:ser>
        <c:ser>
          <c:idx val="2"/>
          <c:order val="2"/>
          <c:tx>
            <c:strRef>
              <c:f>Лист2!$D$11</c:f>
              <c:strCache>
                <c:ptCount val="1"/>
                <c:pt idx="0">
                  <c:v>Стаж свыше 20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Лист2!$E$8:$G$8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Лист2!$E$11:$G$11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43-4F3C-A536-D4F27843B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9882240"/>
        <c:axId val="69883776"/>
      </c:barChart>
      <c:catAx>
        <c:axId val="698822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9883776"/>
        <c:crosses val="autoZero"/>
        <c:auto val="1"/>
        <c:lblAlgn val="ctr"/>
        <c:lblOffset val="100"/>
        <c:noMultiLvlLbl val="0"/>
      </c:catAx>
      <c:valAx>
        <c:axId val="69883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98822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25</cp:revision>
  <cp:lastPrinted>2023-04-12T10:28:00Z</cp:lastPrinted>
  <dcterms:created xsi:type="dcterms:W3CDTF">2021-04-08T08:55:00Z</dcterms:created>
  <dcterms:modified xsi:type="dcterms:W3CDTF">2023-04-12T10:29:00Z</dcterms:modified>
</cp:coreProperties>
</file>